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D7BA2B"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val="en-US" w:eastAsia="zh-CN"/>
        </w:rPr>
        <w:t>2025-2026学年第二学期第9周教学方案</w:t>
      </w:r>
    </w:p>
    <w:p w14:paraId="20DEBD57">
      <w:pP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</w:pPr>
    </w:p>
    <w:p w14:paraId="08DAA654">
      <w:pPr>
        <w:rPr>
          <w:rFonts w:hint="default" w:ascii="仿宋" w:hAnsi="仿宋" w:eastAsia="仿宋" w:cs="仿宋"/>
          <w:b w:val="0"/>
          <w:bCs w:val="0"/>
          <w:color w:val="auto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学院（盖公章）：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 xml:space="preserve">                     专业：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 xml:space="preserve"> </w:t>
      </w:r>
    </w:p>
    <w:p w14:paraId="75F8AD8C">
      <w:pP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</w:pPr>
    </w:p>
    <w:p w14:paraId="61B38535">
      <w:pP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填报日期：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u w:val="none"/>
          <w:lang w:val="en-US" w:eastAsia="zh-CN"/>
        </w:rPr>
        <w:t xml:space="preserve">                                         </w:t>
      </w:r>
    </w:p>
    <w:tbl>
      <w:tblPr>
        <w:tblStyle w:val="3"/>
        <w:tblpPr w:leftFromText="180" w:rightFromText="180" w:vertAnchor="text" w:horzAnchor="page" w:tblpX="1876" w:tblpY="160"/>
        <w:tblOverlap w:val="never"/>
        <w:tblW w:w="88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9"/>
        <w:gridCol w:w="3373"/>
        <w:gridCol w:w="3546"/>
      </w:tblGrid>
      <w:tr w14:paraId="5CDB3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899" w:type="dxa"/>
            <w:vAlign w:val="top"/>
          </w:tcPr>
          <w:p w14:paraId="5F77E457">
            <w:pPr>
              <w:jc w:val="both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</w:p>
          <w:p w14:paraId="6DA65225">
            <w:pPr>
              <w:jc w:val="center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年级</w:t>
            </w:r>
          </w:p>
          <w:p w14:paraId="55208213">
            <w:pPr>
              <w:jc w:val="center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3373" w:type="dxa"/>
            <w:vAlign w:val="top"/>
          </w:tcPr>
          <w:p w14:paraId="2C814AC2">
            <w:pPr>
              <w:jc w:val="both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</w:p>
          <w:p w14:paraId="3378E07D">
            <w:pPr>
              <w:jc w:val="center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主要修读课程名（课程号）</w:t>
            </w:r>
          </w:p>
          <w:p w14:paraId="6F3372E5">
            <w:pPr>
              <w:jc w:val="center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3546" w:type="dxa"/>
            <w:vAlign w:val="top"/>
          </w:tcPr>
          <w:p w14:paraId="53626B91">
            <w:pPr>
              <w:jc w:val="both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</w:p>
          <w:p w14:paraId="3E5FA20F">
            <w:pPr>
              <w:jc w:val="center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第9周教学方案</w:t>
            </w:r>
          </w:p>
          <w:p w14:paraId="06EB6459">
            <w:pPr>
              <w:jc w:val="center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</w:p>
        </w:tc>
      </w:tr>
      <w:tr w14:paraId="7381C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899" w:type="dxa"/>
            <w:vMerge w:val="restart"/>
          </w:tcPr>
          <w:p w14:paraId="72B875BB">
            <w:pPr>
              <w:rPr>
                <w:rFonts w:hint="eastAsia" w:ascii="仿宋" w:hAnsi="仿宋" w:eastAsia="仿宋" w:cs="仿宋"/>
                <w:vertAlign w:val="baseline"/>
              </w:rPr>
            </w:pPr>
          </w:p>
          <w:p w14:paraId="550C015C">
            <w:pPr>
              <w:bidi w:val="0"/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  <w:p w14:paraId="4AEA0A82">
            <w:pPr>
              <w:bidi w:val="0"/>
              <w:rPr>
                <w:rFonts w:hint="eastAsia" w:ascii="仿宋" w:hAnsi="仿宋" w:eastAsia="仿宋" w:cs="仿宋"/>
                <w:lang w:val="en-US" w:eastAsia="zh-CN"/>
              </w:rPr>
            </w:pPr>
          </w:p>
          <w:p w14:paraId="0C0B7209">
            <w:pPr>
              <w:bidi w:val="0"/>
              <w:rPr>
                <w:rFonts w:hint="eastAsia" w:ascii="仿宋" w:hAnsi="仿宋" w:eastAsia="仿宋" w:cs="仿宋"/>
                <w:lang w:val="en-US" w:eastAsia="zh-CN"/>
              </w:rPr>
            </w:pPr>
          </w:p>
          <w:p w14:paraId="0869C43E">
            <w:pPr>
              <w:bidi w:val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2023级</w:t>
            </w:r>
          </w:p>
        </w:tc>
        <w:tc>
          <w:tcPr>
            <w:tcW w:w="3373" w:type="dxa"/>
            <w:vAlign w:val="top"/>
          </w:tcPr>
          <w:p w14:paraId="5739F671">
            <w:pPr>
              <w:rPr>
                <w:rFonts w:hint="eastAsia" w:ascii="仿宋" w:hAnsi="仿宋" w:eastAsia="仿宋" w:cs="仿宋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FF0000"/>
                <w:sz w:val="21"/>
                <w:szCs w:val="21"/>
                <w:vertAlign w:val="baseline"/>
                <w:lang w:val="en-US" w:eastAsia="zh-CN"/>
              </w:rPr>
              <w:t>示例：1.微观经济学（21010024）</w:t>
            </w:r>
          </w:p>
        </w:tc>
        <w:tc>
          <w:tcPr>
            <w:tcW w:w="3546" w:type="dxa"/>
            <w:vAlign w:val="top"/>
          </w:tcPr>
          <w:p w14:paraId="34BA605B">
            <w:pPr>
              <w:rPr>
                <w:rFonts w:hint="eastAsia" w:ascii="仿宋" w:hAnsi="仿宋" w:eastAsia="仿宋" w:cs="仿宋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FF0000"/>
                <w:sz w:val="21"/>
                <w:szCs w:val="21"/>
                <w:vertAlign w:val="baseline"/>
                <w:lang w:val="en-US" w:eastAsia="zh-CN"/>
              </w:rPr>
              <w:t>组织集中期中考试</w:t>
            </w:r>
          </w:p>
        </w:tc>
      </w:tr>
      <w:tr w14:paraId="378C4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9" w:type="dxa"/>
            <w:vMerge w:val="continue"/>
          </w:tcPr>
          <w:p w14:paraId="32BBDA2D">
            <w:pPr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3373" w:type="dxa"/>
            <w:vAlign w:val="top"/>
          </w:tcPr>
          <w:p w14:paraId="42674FD4">
            <w:pPr>
              <w:rPr>
                <w:rFonts w:hint="eastAsia" w:ascii="仿宋" w:hAnsi="仿宋" w:eastAsia="仿宋" w:cs="仿宋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FF0000"/>
                <w:sz w:val="21"/>
                <w:szCs w:val="21"/>
                <w:vertAlign w:val="baseline"/>
                <w:lang w:val="en-US" w:eastAsia="zh-CN"/>
              </w:rPr>
              <w:t>示例：2.资本论（31010683）</w:t>
            </w:r>
          </w:p>
        </w:tc>
        <w:tc>
          <w:tcPr>
            <w:tcW w:w="3546" w:type="dxa"/>
            <w:vAlign w:val="top"/>
          </w:tcPr>
          <w:p w14:paraId="0D587692">
            <w:pPr>
              <w:rPr>
                <w:rFonts w:hint="default" w:ascii="仿宋" w:hAnsi="仿宋" w:eastAsia="仿宋" w:cs="仿宋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FF0000"/>
                <w:sz w:val="21"/>
                <w:szCs w:val="21"/>
                <w:vertAlign w:val="baseline"/>
                <w:lang w:val="en-US" w:eastAsia="zh-CN"/>
              </w:rPr>
              <w:t>布置XX作业、论文等</w:t>
            </w:r>
          </w:p>
        </w:tc>
      </w:tr>
      <w:tr w14:paraId="726F6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9" w:type="dxa"/>
            <w:vMerge w:val="continue"/>
          </w:tcPr>
          <w:p w14:paraId="300E5F5B">
            <w:pPr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3373" w:type="dxa"/>
          </w:tcPr>
          <w:p w14:paraId="3E0178ED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3.</w:t>
            </w:r>
          </w:p>
          <w:p w14:paraId="05E3E959">
            <w:pPr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3546" w:type="dxa"/>
          </w:tcPr>
          <w:p w14:paraId="1A1F4E91">
            <w:pPr>
              <w:rPr>
                <w:vertAlign w:val="baseline"/>
              </w:rPr>
            </w:pPr>
          </w:p>
        </w:tc>
      </w:tr>
      <w:tr w14:paraId="64E26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9" w:type="dxa"/>
            <w:vMerge w:val="continue"/>
          </w:tcPr>
          <w:p w14:paraId="700D0366">
            <w:pPr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3373" w:type="dxa"/>
          </w:tcPr>
          <w:p w14:paraId="71272929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4.</w:t>
            </w:r>
          </w:p>
          <w:p w14:paraId="44F80A46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546" w:type="dxa"/>
          </w:tcPr>
          <w:p w14:paraId="6BD3FAB1">
            <w:pPr>
              <w:rPr>
                <w:vertAlign w:val="baseline"/>
              </w:rPr>
            </w:pPr>
          </w:p>
        </w:tc>
      </w:tr>
      <w:tr w14:paraId="3E24C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9" w:type="dxa"/>
            <w:vMerge w:val="continue"/>
          </w:tcPr>
          <w:p w14:paraId="1C2D8B2D">
            <w:pPr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3373" w:type="dxa"/>
          </w:tcPr>
          <w:p w14:paraId="46FA4A08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5.</w:t>
            </w:r>
          </w:p>
          <w:p w14:paraId="63C841B3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546" w:type="dxa"/>
          </w:tcPr>
          <w:p w14:paraId="57ECFA82">
            <w:pPr>
              <w:rPr>
                <w:vertAlign w:val="baseline"/>
              </w:rPr>
            </w:pPr>
          </w:p>
        </w:tc>
      </w:tr>
      <w:tr w14:paraId="58496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9" w:type="dxa"/>
            <w:vMerge w:val="restart"/>
          </w:tcPr>
          <w:p w14:paraId="7A8679CC">
            <w:pPr>
              <w:rPr>
                <w:rFonts w:hint="eastAsia" w:ascii="仿宋" w:hAnsi="仿宋" w:eastAsia="仿宋" w:cs="仿宋"/>
                <w:vertAlign w:val="baseline"/>
              </w:rPr>
            </w:pPr>
          </w:p>
          <w:p w14:paraId="5D845AC2">
            <w:pPr>
              <w:bidi w:val="0"/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  <w:p w14:paraId="2EC8B5F3">
            <w:pPr>
              <w:bidi w:val="0"/>
              <w:rPr>
                <w:rFonts w:hint="eastAsia" w:ascii="仿宋" w:hAnsi="仿宋" w:eastAsia="仿宋" w:cs="仿宋"/>
                <w:lang w:val="en-US" w:eastAsia="zh-CN"/>
              </w:rPr>
            </w:pPr>
          </w:p>
          <w:p w14:paraId="4588FB2D">
            <w:pPr>
              <w:bidi w:val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  <w:p w14:paraId="600D7637">
            <w:pPr>
              <w:bidi w:val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2024级</w:t>
            </w:r>
          </w:p>
          <w:p w14:paraId="600EC3CF">
            <w:pPr>
              <w:bidi w:val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3373" w:type="dxa"/>
            <w:vAlign w:val="top"/>
          </w:tcPr>
          <w:p w14:paraId="32C88428">
            <w:pP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1.</w:t>
            </w:r>
          </w:p>
          <w:p w14:paraId="0E4319F0">
            <w:pPr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546" w:type="dxa"/>
          </w:tcPr>
          <w:p w14:paraId="3DFF0F6B">
            <w:pPr>
              <w:rPr>
                <w:vertAlign w:val="baseline"/>
              </w:rPr>
            </w:pPr>
          </w:p>
        </w:tc>
      </w:tr>
      <w:tr w14:paraId="16F77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9" w:type="dxa"/>
            <w:vMerge w:val="continue"/>
          </w:tcPr>
          <w:p w14:paraId="78C29AAD">
            <w:pPr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3373" w:type="dxa"/>
            <w:vAlign w:val="top"/>
          </w:tcPr>
          <w:p w14:paraId="67BD300D">
            <w:pP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2.</w:t>
            </w:r>
          </w:p>
          <w:p w14:paraId="0AF45D8D">
            <w:pPr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546" w:type="dxa"/>
          </w:tcPr>
          <w:p w14:paraId="46C1DF3B">
            <w:pPr>
              <w:rPr>
                <w:vertAlign w:val="baseline"/>
              </w:rPr>
            </w:pPr>
          </w:p>
        </w:tc>
      </w:tr>
      <w:tr w14:paraId="30552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9" w:type="dxa"/>
            <w:vMerge w:val="continue"/>
          </w:tcPr>
          <w:p w14:paraId="11F3CF46">
            <w:pPr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3373" w:type="dxa"/>
            <w:vAlign w:val="top"/>
          </w:tcPr>
          <w:p w14:paraId="57F82C40">
            <w:pP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3.</w:t>
            </w:r>
          </w:p>
          <w:p w14:paraId="2A9644E0">
            <w:pPr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546" w:type="dxa"/>
          </w:tcPr>
          <w:p w14:paraId="53E2C7C9">
            <w:pPr>
              <w:rPr>
                <w:vertAlign w:val="baseline"/>
              </w:rPr>
            </w:pPr>
          </w:p>
        </w:tc>
      </w:tr>
      <w:tr w14:paraId="4BAD4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9" w:type="dxa"/>
            <w:vMerge w:val="continue"/>
          </w:tcPr>
          <w:p w14:paraId="1AA3737F">
            <w:pPr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3373" w:type="dxa"/>
          </w:tcPr>
          <w:p w14:paraId="6E7E47C3">
            <w:pP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4.</w:t>
            </w:r>
          </w:p>
          <w:p w14:paraId="6DF05EEF">
            <w:pPr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546" w:type="dxa"/>
          </w:tcPr>
          <w:p w14:paraId="3B25FE21">
            <w:pPr>
              <w:rPr>
                <w:vertAlign w:val="baseline"/>
              </w:rPr>
            </w:pPr>
          </w:p>
        </w:tc>
      </w:tr>
      <w:tr w14:paraId="4F3F3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9" w:type="dxa"/>
            <w:vMerge w:val="continue"/>
          </w:tcPr>
          <w:p w14:paraId="4B84CBAB">
            <w:pPr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3373" w:type="dxa"/>
            <w:vAlign w:val="top"/>
          </w:tcPr>
          <w:p w14:paraId="66ABC3AB">
            <w:pP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5.</w:t>
            </w:r>
          </w:p>
          <w:p w14:paraId="27C06B91">
            <w:pPr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546" w:type="dxa"/>
          </w:tcPr>
          <w:p w14:paraId="6486C903">
            <w:pPr>
              <w:rPr>
                <w:vertAlign w:val="baseline"/>
              </w:rPr>
            </w:pPr>
          </w:p>
        </w:tc>
      </w:tr>
      <w:tr w14:paraId="0461A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9" w:type="dxa"/>
            <w:vMerge w:val="restart"/>
          </w:tcPr>
          <w:p w14:paraId="4F96069B">
            <w:pPr>
              <w:rPr>
                <w:rFonts w:hint="eastAsia" w:ascii="仿宋" w:hAnsi="仿宋" w:eastAsia="仿宋" w:cs="仿宋"/>
                <w:vertAlign w:val="baseline"/>
              </w:rPr>
            </w:pPr>
          </w:p>
          <w:p w14:paraId="0427DF07">
            <w:pPr>
              <w:bidi w:val="0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  <w:p w14:paraId="2831876D">
            <w:pPr>
              <w:bidi w:val="0"/>
              <w:rPr>
                <w:rFonts w:hint="eastAsia"/>
                <w:lang w:val="en-US" w:eastAsia="zh-CN"/>
              </w:rPr>
            </w:pPr>
          </w:p>
          <w:p w14:paraId="7F65E74F">
            <w:pPr>
              <w:bidi w:val="0"/>
              <w:rPr>
                <w:rFonts w:hint="eastAsia"/>
                <w:lang w:val="en-US" w:eastAsia="zh-CN"/>
              </w:rPr>
            </w:pPr>
          </w:p>
          <w:p w14:paraId="5940D45B">
            <w:pPr>
              <w:bidi w:val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2025级</w:t>
            </w:r>
          </w:p>
          <w:p w14:paraId="344B5E4D"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3373" w:type="dxa"/>
            <w:vAlign w:val="top"/>
          </w:tcPr>
          <w:p w14:paraId="63E3BCB9">
            <w:pPr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5CD7DCA1">
            <w:pPr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546" w:type="dxa"/>
          </w:tcPr>
          <w:p w14:paraId="34C2B1A3">
            <w:pPr>
              <w:rPr>
                <w:vertAlign w:val="baseline"/>
              </w:rPr>
            </w:pPr>
          </w:p>
        </w:tc>
      </w:tr>
      <w:tr w14:paraId="74F14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9" w:type="dxa"/>
            <w:vMerge w:val="continue"/>
          </w:tcPr>
          <w:p w14:paraId="5B279B0D">
            <w:pPr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3373" w:type="dxa"/>
            <w:vAlign w:val="top"/>
          </w:tcPr>
          <w:p w14:paraId="3122AF77">
            <w:pPr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2111FF6A">
            <w:pPr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546" w:type="dxa"/>
          </w:tcPr>
          <w:p w14:paraId="7A45E2F7">
            <w:pPr>
              <w:rPr>
                <w:vertAlign w:val="baseline"/>
              </w:rPr>
            </w:pPr>
          </w:p>
        </w:tc>
      </w:tr>
      <w:tr w14:paraId="562F3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9" w:type="dxa"/>
            <w:vMerge w:val="continue"/>
          </w:tcPr>
          <w:p w14:paraId="316DE2AF">
            <w:pPr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3373" w:type="dxa"/>
            <w:vAlign w:val="top"/>
          </w:tcPr>
          <w:p w14:paraId="33F42360">
            <w:pPr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0A40DEA5">
            <w:pPr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546" w:type="dxa"/>
          </w:tcPr>
          <w:p w14:paraId="5E384F19">
            <w:pPr>
              <w:rPr>
                <w:vertAlign w:val="baseline"/>
              </w:rPr>
            </w:pPr>
          </w:p>
        </w:tc>
      </w:tr>
      <w:tr w14:paraId="27125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99" w:type="dxa"/>
            <w:vMerge w:val="continue"/>
          </w:tcPr>
          <w:p w14:paraId="5E0ED17C">
            <w:pPr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3373" w:type="dxa"/>
            <w:vAlign w:val="top"/>
          </w:tcPr>
          <w:p w14:paraId="4BCA0C93">
            <w:pPr>
              <w:rPr>
                <w:vertAlign w:val="baseline"/>
              </w:rPr>
            </w:pPr>
          </w:p>
          <w:p w14:paraId="33B842B0">
            <w:pPr>
              <w:rPr>
                <w:vertAlign w:val="baseline"/>
              </w:rPr>
            </w:pPr>
          </w:p>
        </w:tc>
        <w:tc>
          <w:tcPr>
            <w:tcW w:w="3546" w:type="dxa"/>
          </w:tcPr>
          <w:p w14:paraId="1EAB4B11">
            <w:pPr>
              <w:rPr>
                <w:vertAlign w:val="baseline"/>
              </w:rPr>
            </w:pPr>
          </w:p>
        </w:tc>
      </w:tr>
      <w:tr w14:paraId="61066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99" w:type="dxa"/>
            <w:vMerge w:val="continue"/>
          </w:tcPr>
          <w:p w14:paraId="30FC3306">
            <w:pPr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3373" w:type="dxa"/>
            <w:vAlign w:val="top"/>
          </w:tcPr>
          <w:p w14:paraId="68BC3B35">
            <w:pPr>
              <w:rPr>
                <w:vertAlign w:val="baseline"/>
              </w:rPr>
            </w:pPr>
          </w:p>
          <w:p w14:paraId="4D14CCED">
            <w:pPr>
              <w:rPr>
                <w:vertAlign w:val="baseline"/>
              </w:rPr>
            </w:pPr>
          </w:p>
        </w:tc>
        <w:tc>
          <w:tcPr>
            <w:tcW w:w="3546" w:type="dxa"/>
          </w:tcPr>
          <w:p w14:paraId="39288F45">
            <w:pPr>
              <w:rPr>
                <w:vertAlign w:val="baseline"/>
              </w:rPr>
            </w:pPr>
          </w:p>
        </w:tc>
      </w:tr>
    </w:tbl>
    <w:p w14:paraId="098FA795">
      <w:pP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u w:val="single"/>
          <w:lang w:val="en-US" w:eastAsia="zh-CN"/>
        </w:rPr>
      </w:pPr>
    </w:p>
    <w:p w14:paraId="31CAB183">
      <w:pPr>
        <w:rPr>
          <w:rFonts w:hint="eastAsia" w:ascii="仿宋" w:hAnsi="仿宋" w:eastAsia="仿宋" w:cs="仿宋"/>
          <w:color w:val="FF0000"/>
          <w:lang w:val="en-US" w:eastAsia="zh-CN"/>
        </w:rPr>
      </w:pPr>
      <w:r>
        <w:rPr>
          <w:rFonts w:hint="eastAsia" w:ascii="仿宋" w:hAnsi="仿宋" w:eastAsia="仿宋" w:cs="仿宋"/>
          <w:color w:val="FF0000"/>
          <w:lang w:val="en-US" w:eastAsia="zh-CN"/>
        </w:rPr>
        <w:t>备注：课程填报范围为必修课程。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AE377D2-CB38-4263-BE93-884B313600E2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37D84D57-6540-474A-AFA3-FFE450435A3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457179FC-2104-474F-A48D-393518C84BD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2Mzk3ZjAxYzhiYWIyYTNiNTVjMzJlNDM4YjhiOTYifQ=="/>
    <w:docVar w:name="KSO_WPS_MARK_KEY" w:val="a509cd24-9e5b-4d86-99fb-8413e1b101bb"/>
  </w:docVars>
  <w:rsids>
    <w:rsidRoot w:val="6B6A4792"/>
    <w:rsid w:val="04097F2D"/>
    <w:rsid w:val="3FC272C5"/>
    <w:rsid w:val="5E55617C"/>
    <w:rsid w:val="6B6A4792"/>
    <w:rsid w:val="709E13C2"/>
    <w:rsid w:val="7B9E7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161</Characters>
  <Lines>0</Lines>
  <Paragraphs>0</Paragraphs>
  <TotalTime>23</TotalTime>
  <ScaleCrop>false</ScaleCrop>
  <LinksUpToDate>false</LinksUpToDate>
  <CharactersWithSpaces>263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2024-09-24T02:42:00Z</dcterms:created>
  <dc:creator>张琪</dc:creator>
  <cp:lastModifiedBy>张琪</cp:lastModifiedBy>
  <cp:lastPrinted>2025-04-03T01:59:00Z</cp:lastPrinted>
  <dcterms:modified xsi:type="dcterms:W3CDTF">2026-04-10T02:19:02Z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7BE6F34A27A24A06AC56C18B7D1D9726_13</vt:lpwstr>
  </property>
  <property fmtid="{D5CDD505-2E9C-101B-9397-08002B2CF9AE}" pid="4" name="KSOTemplateDocerSaveRecord">
    <vt:lpwstr>eyJoZGlkIjoiNjY2Mzk3ZjAxYzhiYWIyYTNiNTVjMzJlNDM4YjhiOTYiLCJ1c2VySWQiOiIxNDc5ODkzMDQwIn0=</vt:lpwstr>
  </property>
</Properties>
</file>