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E0F89A">
      <w:pPr>
        <w:jc w:val="center"/>
        <w:rPr>
          <w:rFonts w:ascii="Times New Roman" w:hAnsi="Times New Roman" w:eastAsia="宋体" w:cs="Times New Roman"/>
          <w:kern w:val="2"/>
          <w:sz w:val="44"/>
          <w:szCs w:val="44"/>
          <w:lang w:val="en-US" w:eastAsia="zh-CN" w:bidi="ar-SA"/>
        </w:rPr>
      </w:pPr>
      <w:r>
        <w:rPr>
          <w:rFonts w:ascii="Times New Roman" w:hAnsi="Times New Roman" w:eastAsia="宋体" w:cs="Times New Roman"/>
          <w:kern w:val="2"/>
          <w:sz w:val="44"/>
          <w:szCs w:val="44"/>
          <w:lang w:val="en-US" w:eastAsia="zh-CN" w:bidi="ar-SA"/>
        </w:rPr>
        <w:t>Regulations on the Use of AI Tools in Original Academic Works</w:t>
      </w:r>
      <w:r>
        <w:rPr>
          <w:rFonts w:hint="eastAsia" w:ascii="Times New Roman" w:hAnsi="Times New Roman" w:eastAsia="宋体" w:cs="Times New Roman"/>
          <w:kern w:val="2"/>
          <w:sz w:val="44"/>
          <w:szCs w:val="44"/>
          <w:lang w:val="en-US" w:eastAsia="zh-CN" w:bidi="ar-SA"/>
        </w:rPr>
        <w:t xml:space="preserve"> </w:t>
      </w:r>
      <w:r>
        <w:rPr>
          <w:rFonts w:ascii="Times New Roman" w:hAnsi="Times New Roman" w:eastAsia="宋体" w:cs="Times New Roman"/>
          <w:kern w:val="2"/>
          <w:sz w:val="44"/>
          <w:szCs w:val="44"/>
          <w:lang w:val="en-US" w:eastAsia="zh-CN" w:bidi="ar-SA"/>
        </w:rPr>
        <w:t xml:space="preserve">by </w:t>
      </w:r>
      <w:r>
        <w:rPr>
          <w:rFonts w:hint="eastAsia" w:ascii="Times New Roman" w:hAnsi="Times New Roman" w:eastAsia="宋体" w:cs="Times New Roman"/>
          <w:kern w:val="2"/>
          <w:sz w:val="44"/>
          <w:szCs w:val="44"/>
          <w:lang w:val="en-US" w:eastAsia="zh-CN" w:bidi="ar-SA"/>
        </w:rPr>
        <w:t xml:space="preserve">Dongbei </w:t>
      </w:r>
      <w:r>
        <w:rPr>
          <w:rFonts w:ascii="Times New Roman" w:hAnsi="Times New Roman" w:eastAsia="宋体" w:cs="Times New Roman"/>
          <w:kern w:val="2"/>
          <w:sz w:val="44"/>
          <w:szCs w:val="44"/>
          <w:lang w:val="en-US" w:eastAsia="zh-CN" w:bidi="ar-SA"/>
        </w:rPr>
        <w:t>U</w:t>
      </w:r>
      <w:r>
        <w:rPr>
          <w:rFonts w:hint="eastAsia" w:ascii="Times New Roman" w:hAnsi="Times New Roman" w:eastAsia="宋体" w:cs="Times New Roman"/>
          <w:kern w:val="2"/>
          <w:sz w:val="44"/>
          <w:szCs w:val="44"/>
          <w:lang w:val="en-US" w:eastAsia="zh-CN" w:bidi="ar-SA"/>
        </w:rPr>
        <w:t xml:space="preserve">niversity of </w:t>
      </w:r>
      <w:r>
        <w:rPr>
          <w:rFonts w:ascii="Times New Roman" w:hAnsi="Times New Roman" w:eastAsia="宋体" w:cs="Times New Roman"/>
          <w:kern w:val="2"/>
          <w:sz w:val="44"/>
          <w:szCs w:val="44"/>
          <w:lang w:val="en-US" w:eastAsia="zh-CN" w:bidi="ar-SA"/>
        </w:rPr>
        <w:t>F</w:t>
      </w:r>
      <w:r>
        <w:rPr>
          <w:rFonts w:hint="eastAsia" w:ascii="Times New Roman" w:hAnsi="Times New Roman" w:eastAsia="宋体" w:cs="Times New Roman"/>
          <w:kern w:val="2"/>
          <w:sz w:val="44"/>
          <w:szCs w:val="44"/>
          <w:lang w:val="en-US" w:eastAsia="zh-CN" w:bidi="ar-SA"/>
        </w:rPr>
        <w:t>inance</w:t>
      </w:r>
      <w:r>
        <w:rPr>
          <w:rFonts w:ascii="Times New Roman" w:hAnsi="Times New Roman" w:eastAsia="宋体" w:cs="Times New Roman"/>
          <w:kern w:val="2"/>
          <w:sz w:val="44"/>
          <w:szCs w:val="44"/>
          <w:lang w:val="en-US" w:eastAsia="zh-CN" w:bidi="ar-SA"/>
        </w:rPr>
        <w:t xml:space="preserve"> &amp; E</w:t>
      </w:r>
      <w:r>
        <w:rPr>
          <w:rFonts w:hint="eastAsia" w:ascii="Times New Roman" w:hAnsi="Times New Roman" w:eastAsia="宋体" w:cs="Times New Roman"/>
          <w:kern w:val="2"/>
          <w:sz w:val="44"/>
          <w:szCs w:val="44"/>
          <w:lang w:val="en-US" w:eastAsia="zh-CN" w:bidi="ar-SA"/>
        </w:rPr>
        <w:t xml:space="preserve">conomics </w:t>
      </w:r>
      <w:r>
        <w:rPr>
          <w:rFonts w:ascii="Times New Roman" w:hAnsi="Times New Roman" w:eastAsia="宋体" w:cs="Times New Roman"/>
          <w:kern w:val="2"/>
          <w:sz w:val="44"/>
          <w:szCs w:val="44"/>
          <w:lang w:val="en-US" w:eastAsia="zh-CN" w:bidi="ar-SA"/>
        </w:rPr>
        <w:t>​</w:t>
      </w:r>
    </w:p>
    <w:p w14:paraId="37C7D9D1">
      <w:pPr>
        <w:jc w:val="center"/>
        <w:rPr>
          <w:rFonts w:ascii="Times New Roman" w:hAnsi="Times New Roman" w:eastAsia="宋体" w:cs="Times New Roman"/>
          <w:kern w:val="2"/>
          <w:sz w:val="44"/>
          <w:szCs w:val="44"/>
          <w:lang w:val="en-US" w:eastAsia="zh-CN" w:bidi="ar-SA"/>
        </w:rPr>
      </w:pPr>
      <w:r>
        <w:rPr>
          <w:rFonts w:ascii="Times New Roman" w:hAnsi="Times New Roman" w:eastAsia="宋体" w:cs="Times New Roman"/>
          <w:sz w:val="24"/>
          <w:szCs w:val="24"/>
          <w:u w:val="single"/>
        </w:rPr>
        <w:t>(Trial)</w:t>
      </w:r>
    </w:p>
    <w:p w14:paraId="7C58E90F">
      <w:pPr>
        <w:pStyle w:val="2"/>
        <w:keepNext w:val="0"/>
        <w:keepLines w:val="0"/>
        <w:widowControl/>
        <w:suppressLineNumbers w:val="0"/>
        <w:jc w:val="center"/>
        <w:rPr>
          <w:rFonts w:hint="default" w:ascii="Times New Roman" w:hAnsi="Times New Roman" w:eastAsia="宋体" w:cs="Times New Roman"/>
          <w:b w:val="0"/>
          <w:bCs w:val="0"/>
          <w:kern w:val="2"/>
          <w:sz w:val="28"/>
          <w:szCs w:val="28"/>
          <w:lang w:val="en-US" w:eastAsia="zh-CN" w:bidi="ar-SA"/>
        </w:rPr>
      </w:pPr>
      <w:r>
        <w:t>​</w:t>
      </w:r>
      <w:r>
        <w:rPr>
          <w:rStyle w:val="6"/>
          <w:b/>
        </w:rPr>
        <w:t>​</w:t>
      </w:r>
      <w:r>
        <w:rPr>
          <w:rFonts w:hint="default" w:ascii="Times New Roman" w:hAnsi="Times New Roman" w:eastAsia="宋体" w:cs="Times New Roman"/>
          <w:b w:val="0"/>
          <w:bCs w:val="0"/>
          <w:kern w:val="2"/>
          <w:sz w:val="28"/>
          <w:szCs w:val="28"/>
          <w:lang w:val="en-US" w:eastAsia="zh-CN" w:bidi="ar-SA"/>
        </w:rPr>
        <w:t>Chapter I General Provisions</w:t>
      </w:r>
      <w:bookmarkStart w:id="0" w:name="_GoBack"/>
      <w:bookmarkEnd w:id="0"/>
    </w:p>
    <w:p w14:paraId="0C69C930">
      <w:pPr>
        <w:pStyle w:val="3"/>
        <w:keepNext w:val="0"/>
        <w:keepLines w:val="0"/>
        <w:widowControl/>
        <w:suppressLineNumbers w:val="0"/>
        <w:jc w:val="both"/>
      </w:pPr>
      <w:r>
        <w:rPr>
          <w:rFonts w:ascii="Times New Roman" w:hAnsi="Times New Roman" w:eastAsia="宋体" w:cs="Times New Roman"/>
          <w:b/>
          <w:bCs/>
          <w:kern w:val="2"/>
          <w:sz w:val="24"/>
          <w:szCs w:val="24"/>
          <w:lang w:val="en-US" w:eastAsia="zh-CN" w:bidi="ar-SA"/>
        </w:rPr>
        <w:t>Article 1 Purpose and Basis​</w:t>
      </w:r>
      <w:r>
        <w:t>​</w:t>
      </w:r>
      <w:r>
        <w:br w:type="textWrapping"/>
      </w:r>
      <w:r>
        <w:rPr>
          <w:rFonts w:ascii="Times New Roman" w:hAnsi="Times New Roman" w:cs="Times New Roman" w:eastAsiaTheme="minorEastAsia"/>
          <w:kern w:val="2"/>
          <w:sz w:val="21"/>
          <w:szCs w:val="22"/>
          <w:lang w:val="en-US" w:eastAsia="zh-CN" w:bidi="ar-SA"/>
        </w:rPr>
        <w:t>To uphold academic integrity, strengthen academic ethics education, prevent academic misconduct, and regulate the proper use of artificial intelligence (hereinafter referred to as "AI") tools, these regulations are formulated in accordance with the Interim Measures for the Management of Generative AI Services (Order No. 15 of the Cyberspace Administration of China, National Development and Reform Commission, Ministry of Education, Ministry of Science and Technology, Ministry of Industry and Information Technology, Ministry of Public Security, and National Radio and Television Administration), as well as relevant university documents including the Implementation Rules for Degree Conferral at Dongbei University of Finance and Economics and the Guidelines for Undergraduate Thesis (Design) Work at Dongbei University of Finance and Economics.</w:t>
      </w:r>
    </w:p>
    <w:p w14:paraId="6740747A">
      <w:pPr>
        <w:pStyle w:val="3"/>
        <w:keepNext w:val="0"/>
        <w:keepLines w:val="0"/>
        <w:widowControl/>
        <w:suppressLineNumbers w:val="0"/>
        <w:jc w:val="both"/>
        <w:rPr>
          <w:rFonts w:ascii="Times New Roman" w:hAnsi="Times New Roman" w:cs="Times New Roman" w:eastAsiaTheme="minorEastAsia"/>
          <w:kern w:val="2"/>
          <w:sz w:val="21"/>
          <w:szCs w:val="22"/>
          <w:lang w:val="en-US" w:eastAsia="zh-CN" w:bidi="ar-SA"/>
        </w:rPr>
      </w:pPr>
      <w:r>
        <w:rPr>
          <w:rFonts w:ascii="Times New Roman" w:hAnsi="Times New Roman" w:eastAsia="宋体" w:cs="Times New Roman"/>
          <w:b/>
          <w:bCs/>
          <w:kern w:val="2"/>
          <w:sz w:val="24"/>
          <w:szCs w:val="24"/>
          <w:lang w:val="en-US" w:eastAsia="zh-CN" w:bidi="ar-SA"/>
        </w:rPr>
        <w:t>Article 2 Definition of AI Tools</w:t>
      </w:r>
      <w:r>
        <w:rPr>
          <w:rStyle w:val="6"/>
        </w:rPr>
        <w:t>​</w:t>
      </w:r>
      <w:r>
        <w:t>​</w:t>
      </w:r>
      <w:r>
        <w:br w:type="textWrapping"/>
      </w:r>
      <w:r>
        <w:rPr>
          <w:rFonts w:ascii="Times New Roman" w:hAnsi="Times New Roman" w:cs="Times New Roman" w:eastAsiaTheme="minorEastAsia"/>
          <w:kern w:val="2"/>
          <w:sz w:val="21"/>
          <w:szCs w:val="22"/>
          <w:lang w:val="en-US" w:eastAsia="zh-CN" w:bidi="ar-SA"/>
        </w:rPr>
        <w:t>The term "AI tools" in these regulations includes:</w:t>
      </w:r>
    </w:p>
    <w:p w14:paraId="63FF497E">
      <w:pPr>
        <w:pStyle w:val="3"/>
        <w:keepNext w:val="0"/>
        <w:keepLines w:val="0"/>
        <w:widowControl/>
        <w:numPr>
          <w:ilvl w:val="0"/>
          <w:numId w:val="1"/>
        </w:numPr>
        <w:suppressLineNumbers w:val="0"/>
        <w:jc w:val="both"/>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 xml:space="preserve">Generative AI (hereinafter referred to as "generative AI"): Models and related technologies capable of generating text, images, audio, video, and other content. Service providers include but are not limited to </w:t>
      </w:r>
      <w:r>
        <w:rPr>
          <w:rFonts w:hint="eastAsia" w:ascii="Times New Roman" w:hAnsi="Times New Roman" w:cs="Times New Roman"/>
          <w:kern w:val="2"/>
          <w:sz w:val="21"/>
          <w:szCs w:val="22"/>
          <w:lang w:val="en-US" w:eastAsia="zh-CN" w:bidi="ar-SA"/>
        </w:rPr>
        <w:t>DeepSeek</w:t>
      </w:r>
      <w:r>
        <w:rPr>
          <w:rFonts w:ascii="Times New Roman" w:hAnsi="Times New Roman" w:cs="Times New Roman" w:eastAsiaTheme="minorEastAsia"/>
          <w:kern w:val="2"/>
          <w:sz w:val="21"/>
          <w:szCs w:val="22"/>
          <w:lang w:val="en-US" w:eastAsia="zh-CN" w:bidi="ar-SA"/>
        </w:rPr>
        <w:t>, ChatGPT, Kimi, Doubao, and Wenxin Yiyan.</w:t>
      </w:r>
    </w:p>
    <w:p w14:paraId="3AE7FD7F">
      <w:pPr>
        <w:pStyle w:val="3"/>
        <w:keepNext w:val="0"/>
        <w:keepLines w:val="0"/>
        <w:widowControl/>
        <w:numPr>
          <w:ilvl w:val="0"/>
          <w:numId w:val="1"/>
        </w:numPr>
        <w:suppressLineNumbers w:val="0"/>
        <w:ind w:left="0" w:leftChars="0" w:firstLine="0" w:firstLineChars="0"/>
        <w:jc w:val="both"/>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AI-assisted tools: Tools that leverage AI technology to assist with tasks such as language refinement, data analysis, and chart creation.</w:t>
      </w:r>
    </w:p>
    <w:p w14:paraId="1B1515ED">
      <w:pPr>
        <w:pStyle w:val="3"/>
        <w:keepNext w:val="0"/>
        <w:keepLines w:val="0"/>
        <w:widowControl/>
        <w:suppressLineNumbers w:val="0"/>
        <w:jc w:val="both"/>
        <w:rPr>
          <w:rFonts w:ascii="Times New Roman" w:hAnsi="Times New Roman" w:cs="Times New Roman" w:eastAsiaTheme="minorEastAsia"/>
          <w:kern w:val="2"/>
          <w:sz w:val="21"/>
          <w:szCs w:val="22"/>
          <w:lang w:val="en-US" w:eastAsia="zh-CN" w:bidi="ar-SA"/>
        </w:rPr>
      </w:pPr>
      <w:r>
        <w:rPr>
          <w:rFonts w:ascii="Times New Roman" w:hAnsi="Times New Roman" w:eastAsia="宋体" w:cs="Times New Roman"/>
          <w:b/>
          <w:bCs/>
          <w:kern w:val="2"/>
          <w:sz w:val="24"/>
          <w:szCs w:val="24"/>
          <w:lang w:val="en-US" w:eastAsia="zh-CN" w:bidi="ar-SA"/>
        </w:rPr>
        <w:t>Article 3 Principles of Use​​</w:t>
      </w:r>
      <w:r>
        <w:br w:type="textWrapping"/>
      </w:r>
      <w:r>
        <w:rPr>
          <w:rFonts w:ascii="Times New Roman" w:hAnsi="Times New Roman" w:cs="Times New Roman" w:eastAsiaTheme="minorEastAsia"/>
          <w:kern w:val="2"/>
          <w:sz w:val="21"/>
          <w:szCs w:val="22"/>
          <w:lang w:val="en-US" w:eastAsia="zh-CN" w:bidi="ar-SA"/>
        </w:rPr>
        <w:t>Students must adhere to the following principles when using AI tools</w:t>
      </w:r>
      <w:r>
        <w:rPr>
          <w:rFonts w:hint="eastAsia" w:ascii="Times New Roman" w:hAnsi="Times New Roman" w:cs="Times New Roman"/>
          <w:kern w:val="2"/>
          <w:sz w:val="21"/>
          <w:szCs w:val="22"/>
          <w:lang w:val="en-US" w:eastAsia="zh-CN" w:bidi="ar-SA"/>
        </w:rPr>
        <w:t xml:space="preserve"> -</w:t>
      </w:r>
      <w:r>
        <w:rPr>
          <w:rFonts w:ascii="Times New Roman" w:hAnsi="Times New Roman" w:cs="Times New Roman" w:eastAsiaTheme="minorEastAsia"/>
          <w:kern w:val="2"/>
          <w:sz w:val="21"/>
          <w:szCs w:val="22"/>
          <w:lang w:val="en-US" w:eastAsia="zh-CN" w:bidi="ar-SA"/>
        </w:rPr>
        <w:t xml:space="preserve"> legality, academic integrity</w:t>
      </w:r>
      <w:r>
        <w:rPr>
          <w:rFonts w:hint="eastAsia" w:ascii="Times New Roman" w:hAnsi="Times New Roman" w:cs="Times New Roman"/>
          <w:kern w:val="2"/>
          <w:sz w:val="21"/>
          <w:szCs w:val="22"/>
          <w:lang w:val="en-US" w:eastAsia="zh-CN" w:bidi="ar-SA"/>
        </w:rPr>
        <w:t xml:space="preserve"> </w:t>
      </w:r>
      <w:r>
        <w:rPr>
          <w:rFonts w:ascii="Times New Roman" w:hAnsi="Times New Roman" w:cs="Times New Roman" w:eastAsiaTheme="minorEastAsia"/>
          <w:kern w:val="2"/>
          <w:sz w:val="21"/>
          <w:szCs w:val="22"/>
          <w:lang w:val="en-US" w:eastAsia="zh-CN" w:bidi="ar-SA"/>
        </w:rPr>
        <w:t>and auxiliary use:</w:t>
      </w:r>
    </w:p>
    <w:p w14:paraId="1B33D027">
      <w:pPr>
        <w:pStyle w:val="3"/>
        <w:keepNext w:val="0"/>
        <w:keepLines w:val="0"/>
        <w:widowControl/>
        <w:numPr>
          <w:ilvl w:val="0"/>
          <w:numId w:val="2"/>
        </w:numPr>
        <w:suppressLineNumbers w:val="0"/>
        <w:jc w:val="both"/>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Ensure compliance with national laws, international standards and relevant regulations, including data privacy, personal information protection</w:t>
      </w:r>
      <w:r>
        <w:rPr>
          <w:rFonts w:hint="eastAsia" w:ascii="Times New Roman" w:hAnsi="Times New Roman" w:cs="Times New Roman"/>
          <w:kern w:val="2"/>
          <w:sz w:val="21"/>
          <w:szCs w:val="22"/>
          <w:lang w:val="en-US" w:eastAsia="zh-CN" w:bidi="ar-SA"/>
        </w:rPr>
        <w:t xml:space="preserve"> </w:t>
      </w:r>
      <w:r>
        <w:rPr>
          <w:rFonts w:ascii="Times New Roman" w:hAnsi="Times New Roman" w:cs="Times New Roman" w:eastAsiaTheme="minorEastAsia"/>
          <w:kern w:val="2"/>
          <w:sz w:val="21"/>
          <w:szCs w:val="22"/>
          <w:lang w:val="en-US" w:eastAsia="zh-CN" w:bidi="ar-SA"/>
        </w:rPr>
        <w:t>and intellectual property rights.</w:t>
      </w:r>
    </w:p>
    <w:p w14:paraId="024F2794">
      <w:pPr>
        <w:pStyle w:val="3"/>
        <w:keepNext w:val="0"/>
        <w:keepLines w:val="0"/>
        <w:widowControl/>
        <w:numPr>
          <w:ilvl w:val="0"/>
          <w:numId w:val="2"/>
        </w:numPr>
        <w:suppressLineNumbers w:val="0"/>
        <w:ind w:left="0" w:leftChars="0" w:firstLine="0" w:firstLineChars="0"/>
        <w:jc w:val="both"/>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AI-generated content shall not be directly presented as one’s own academic work. Data and information processed by AI tools must be authentic and reliable</w:t>
      </w:r>
      <w:r>
        <w:rPr>
          <w:rFonts w:hint="eastAsia" w:ascii="Times New Roman" w:hAnsi="Times New Roman" w:cs="Times New Roman"/>
          <w:kern w:val="2"/>
          <w:sz w:val="21"/>
          <w:szCs w:val="22"/>
          <w:lang w:val="en-US" w:eastAsia="zh-CN" w:bidi="ar-SA"/>
        </w:rPr>
        <w:t>.</w:t>
      </w:r>
      <w:r>
        <w:rPr>
          <w:rFonts w:ascii="Times New Roman" w:hAnsi="Times New Roman" w:cs="Times New Roman" w:eastAsiaTheme="minorEastAsia"/>
          <w:kern w:val="2"/>
          <w:sz w:val="21"/>
          <w:szCs w:val="22"/>
          <w:lang w:val="en-US" w:eastAsia="zh-CN" w:bidi="ar-SA"/>
        </w:rPr>
        <w:t xml:space="preserve"> Tampering or fabrication is strictly prohibited.</w:t>
      </w:r>
    </w:p>
    <w:p w14:paraId="27C73C84">
      <w:pPr>
        <w:pStyle w:val="3"/>
        <w:keepNext w:val="0"/>
        <w:keepLines w:val="0"/>
        <w:widowControl/>
        <w:numPr>
          <w:ilvl w:val="0"/>
          <w:numId w:val="2"/>
        </w:numPr>
        <w:suppressLineNumbers w:val="0"/>
        <w:ind w:left="0" w:leftChars="0" w:firstLine="0" w:firstLineChars="0"/>
        <w:jc w:val="both"/>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AI tools shall be used rationally as auxiliary aids to improve learning efficiency (e.g., literature retrieval, data organization), but not to replace independent human thinking.</w:t>
      </w:r>
    </w:p>
    <w:p w14:paraId="40457BFE">
      <w:pPr>
        <w:pStyle w:val="3"/>
        <w:keepNext w:val="0"/>
        <w:keepLines w:val="0"/>
        <w:widowControl/>
        <w:numPr>
          <w:ilvl w:val="0"/>
          <w:numId w:val="2"/>
        </w:numPr>
        <w:suppressLineNumbers w:val="0"/>
        <w:ind w:left="0" w:leftChars="0" w:firstLine="0" w:firstLineChars="0"/>
        <w:jc w:val="both"/>
        <w:rPr>
          <w:rFonts w:ascii="Times New Roman" w:hAnsi="Times New Roman" w:cs="Times New Roman" w:eastAsiaTheme="minorEastAsia"/>
          <w:kern w:val="2"/>
          <w:sz w:val="21"/>
          <w:szCs w:val="22"/>
          <w:lang w:val="en-US" w:eastAsia="zh-CN" w:bidi="ar-SA"/>
        </w:rPr>
      </w:pPr>
      <w:r>
        <w:rPr>
          <w:rFonts w:hint="eastAsia" w:ascii="Times New Roman" w:hAnsi="Times New Roman" w:cs="Times New Roman"/>
          <w:kern w:val="2"/>
          <w:sz w:val="21"/>
          <w:szCs w:val="22"/>
          <w:lang w:val="en-US" w:eastAsia="zh-CN" w:bidi="ar-SA"/>
        </w:rPr>
        <w:t>Over reliance</w:t>
      </w:r>
      <w:r>
        <w:rPr>
          <w:rFonts w:ascii="Times New Roman" w:hAnsi="Times New Roman" w:cs="Times New Roman" w:eastAsiaTheme="minorEastAsia"/>
          <w:kern w:val="2"/>
          <w:sz w:val="21"/>
          <w:szCs w:val="22"/>
          <w:lang w:val="en-US" w:eastAsia="zh-CN" w:bidi="ar-SA"/>
        </w:rPr>
        <w:t xml:space="preserve"> on AI tools shall be avoided to ensure the cultivation of core academic competencies, such as critical thinking and innovation</w:t>
      </w:r>
      <w:r>
        <w:rPr>
          <w:rFonts w:hint="eastAsia" w:ascii="Times New Roman" w:hAnsi="Times New Roman" w:cs="Times New Roman"/>
          <w:kern w:val="2"/>
          <w:sz w:val="21"/>
          <w:szCs w:val="22"/>
          <w:lang w:val="en-US" w:eastAsia="zh-CN" w:bidi="ar-SA"/>
        </w:rPr>
        <w:t xml:space="preserve"> ability</w:t>
      </w:r>
      <w:r>
        <w:rPr>
          <w:rFonts w:ascii="Times New Roman" w:hAnsi="Times New Roman" w:cs="Times New Roman" w:eastAsiaTheme="minorEastAsia"/>
          <w:kern w:val="2"/>
          <w:sz w:val="21"/>
          <w:szCs w:val="22"/>
          <w:lang w:val="en-US" w:eastAsia="zh-CN" w:bidi="ar-SA"/>
        </w:rPr>
        <w:t>.</w:t>
      </w:r>
    </w:p>
    <w:p w14:paraId="7CBCB0CB">
      <w:pPr>
        <w:pStyle w:val="3"/>
        <w:keepNext w:val="0"/>
        <w:keepLines w:val="0"/>
        <w:widowControl/>
        <w:suppressLineNumbers w:val="0"/>
        <w:rPr>
          <w:rFonts w:ascii="Times New Roman" w:hAnsi="Times New Roman" w:cs="Times New Roman" w:eastAsiaTheme="minorEastAsia"/>
          <w:kern w:val="2"/>
          <w:sz w:val="21"/>
          <w:szCs w:val="22"/>
          <w:lang w:val="en-US" w:eastAsia="zh-CN" w:bidi="ar-SA"/>
        </w:rPr>
      </w:pPr>
      <w:r>
        <w:rPr>
          <w:rFonts w:ascii="Times New Roman" w:hAnsi="Times New Roman" w:eastAsia="宋体" w:cs="Times New Roman"/>
          <w:b/>
          <w:bCs/>
          <w:kern w:val="2"/>
          <w:sz w:val="24"/>
          <w:szCs w:val="24"/>
          <w:lang w:val="en-US" w:eastAsia="zh-CN" w:bidi="ar-SA"/>
        </w:rPr>
        <w:t>Article 4 Scope of Application​</w:t>
      </w:r>
      <w:r>
        <w:t>​</w:t>
      </w:r>
      <w:r>
        <w:br w:type="textWrapping"/>
      </w:r>
      <w:r>
        <w:rPr>
          <w:rFonts w:ascii="Times New Roman" w:hAnsi="Times New Roman" w:cs="Times New Roman" w:eastAsiaTheme="minorEastAsia"/>
          <w:kern w:val="2"/>
          <w:sz w:val="21"/>
          <w:szCs w:val="22"/>
          <w:lang w:val="en-US" w:eastAsia="zh-CN" w:bidi="ar-SA"/>
        </w:rPr>
        <w:t>These regulations apply to all undergraduate and graduate students in the university regarding the use of AI tools in the preparation of original academic works, including but not limited to:</w:t>
      </w:r>
    </w:p>
    <w:p w14:paraId="06010C1C">
      <w:pPr>
        <w:keepNext w:val="0"/>
        <w:keepLines w:val="0"/>
        <w:widowControl/>
        <w:numPr>
          <w:ilvl w:val="0"/>
          <w:numId w:val="3"/>
        </w:numPr>
        <w:suppressLineNumbers w:val="0"/>
        <w:spacing w:before="0" w:beforeAutospacing="1" w:after="0" w:afterAutospacing="1"/>
        <w:ind w:left="720" w:hanging="360"/>
      </w:pPr>
      <w:r>
        <w:t>Degree theses</w:t>
      </w:r>
    </w:p>
    <w:p w14:paraId="129FE313">
      <w:pPr>
        <w:keepNext w:val="0"/>
        <w:keepLines w:val="0"/>
        <w:widowControl/>
        <w:numPr>
          <w:ilvl w:val="0"/>
          <w:numId w:val="3"/>
        </w:numPr>
        <w:suppressLineNumbers w:val="0"/>
        <w:spacing w:before="0" w:beforeAutospacing="1" w:after="0" w:afterAutospacing="1"/>
        <w:ind w:left="720" w:hanging="360"/>
      </w:pPr>
      <w:r>
        <w:t>Graduation designs</w:t>
      </w:r>
    </w:p>
    <w:p w14:paraId="57E5FD58">
      <w:pPr>
        <w:keepNext w:val="0"/>
        <w:keepLines w:val="0"/>
        <w:widowControl/>
        <w:numPr>
          <w:ilvl w:val="0"/>
          <w:numId w:val="3"/>
        </w:numPr>
        <w:suppressLineNumbers w:val="0"/>
        <w:spacing w:before="0" w:beforeAutospacing="1" w:after="0" w:afterAutospacing="1"/>
        <w:ind w:left="720" w:hanging="360"/>
      </w:pPr>
      <w:r>
        <w:t>Course assignments</w:t>
      </w:r>
    </w:p>
    <w:p w14:paraId="7061802B">
      <w:pPr>
        <w:keepNext w:val="0"/>
        <w:keepLines w:val="0"/>
        <w:widowControl/>
        <w:numPr>
          <w:ilvl w:val="0"/>
          <w:numId w:val="3"/>
        </w:numPr>
        <w:suppressLineNumbers w:val="0"/>
        <w:spacing w:before="0" w:beforeAutospacing="1" w:after="0" w:afterAutospacing="1"/>
        <w:ind w:left="720" w:hanging="360"/>
      </w:pPr>
      <w:r>
        <w:t>Examination papers</w:t>
      </w:r>
    </w:p>
    <w:p w14:paraId="25D29676">
      <w:pPr>
        <w:keepNext w:val="0"/>
        <w:keepLines w:val="0"/>
        <w:widowControl/>
        <w:numPr>
          <w:ilvl w:val="0"/>
          <w:numId w:val="3"/>
        </w:numPr>
        <w:suppressLineNumbers w:val="0"/>
        <w:spacing w:before="0" w:beforeAutospacing="1" w:after="0" w:afterAutospacing="1"/>
        <w:ind w:left="720" w:hanging="360"/>
      </w:pPr>
      <w:r>
        <w:t>Research reports</w:t>
      </w:r>
    </w:p>
    <w:p w14:paraId="63C796DB">
      <w:pPr>
        <w:keepNext w:val="0"/>
        <w:keepLines w:val="0"/>
        <w:widowControl/>
        <w:numPr>
          <w:ilvl w:val="0"/>
          <w:numId w:val="3"/>
        </w:numPr>
        <w:suppressLineNumbers w:val="0"/>
        <w:spacing w:before="0" w:beforeAutospacing="1" w:after="0" w:afterAutospacing="1"/>
        <w:ind w:left="720" w:hanging="360"/>
      </w:pPr>
      <w:r>
        <w:t>Experimental reports</w:t>
      </w:r>
    </w:p>
    <w:p w14:paraId="68D87716">
      <w:pPr>
        <w:pStyle w:val="2"/>
        <w:keepNext w:val="0"/>
        <w:keepLines w:val="0"/>
        <w:widowControl/>
        <w:suppressLineNumbers w:val="0"/>
        <w:jc w:val="center"/>
      </w:pPr>
      <w:r>
        <w:t>​</w:t>
      </w:r>
      <w:r>
        <w:rPr>
          <w:rStyle w:val="6"/>
          <w:b/>
        </w:rPr>
        <w:t>​</w:t>
      </w:r>
      <w:r>
        <w:rPr>
          <w:rFonts w:hint="default" w:ascii="Times New Roman" w:hAnsi="Times New Roman" w:eastAsia="宋体" w:cs="Times New Roman"/>
          <w:b w:val="0"/>
          <w:bCs w:val="0"/>
          <w:kern w:val="2"/>
          <w:sz w:val="28"/>
          <w:szCs w:val="28"/>
          <w:lang w:val="en-US" w:eastAsia="zh-CN" w:bidi="ar-SA"/>
        </w:rPr>
        <w:t>Chapter II Permitted and Prohibited Uses</w:t>
      </w:r>
    </w:p>
    <w:p w14:paraId="38287D9E">
      <w:pPr>
        <w:pStyle w:val="3"/>
        <w:keepNext w:val="0"/>
        <w:keepLines w:val="0"/>
        <w:widowControl/>
        <w:suppressLineNumbers w:val="0"/>
        <w:jc w:val="both"/>
        <w:rPr>
          <w:rFonts w:hint="default" w:ascii="Times New Roman" w:hAnsi="Times New Roman" w:cs="Times New Roman" w:eastAsiaTheme="minorEastAsia"/>
          <w:kern w:val="2"/>
          <w:sz w:val="21"/>
          <w:szCs w:val="22"/>
          <w:lang w:val="en-US" w:eastAsia="zh-CN" w:bidi="ar-SA"/>
        </w:rPr>
      </w:pPr>
      <w:r>
        <w:rPr>
          <w:rFonts w:ascii="Times New Roman" w:hAnsi="Times New Roman" w:eastAsia="宋体" w:cs="Times New Roman"/>
          <w:b/>
          <w:bCs/>
          <w:kern w:val="2"/>
          <w:sz w:val="24"/>
          <w:szCs w:val="24"/>
          <w:lang w:val="en-US" w:eastAsia="zh-CN" w:bidi="ar-SA"/>
        </w:rPr>
        <w:t>Article 5 Permitted Uses​</w:t>
      </w:r>
      <w:r>
        <w:t>​</w:t>
      </w:r>
      <w:r>
        <w:br w:type="textWrapping"/>
      </w:r>
      <w:r>
        <w:rPr>
          <w:rFonts w:ascii="Times New Roman" w:hAnsi="Times New Roman" w:cs="Times New Roman" w:eastAsiaTheme="minorEastAsia"/>
          <w:kern w:val="2"/>
          <w:sz w:val="21"/>
          <w:szCs w:val="22"/>
          <w:lang w:val="en-US" w:eastAsia="zh-CN" w:bidi="ar-SA"/>
        </w:rPr>
        <w:t>With the prior approval of the supervising (course) instructor, and provided that AI-generated content does not compromise the</w:t>
      </w:r>
      <w:r>
        <w:rPr>
          <w:rFonts w:hint="eastAsia" w:ascii="Times New Roman" w:hAnsi="Times New Roman" w:cs="Times New Roman"/>
          <w:kern w:val="2"/>
          <w:sz w:val="21"/>
          <w:szCs w:val="22"/>
          <w:lang w:val="en-US" w:eastAsia="zh-CN" w:bidi="ar-SA"/>
        </w:rPr>
        <w:t xml:space="preserve"> </w:t>
      </w:r>
      <w:r>
        <w:rPr>
          <w:rFonts w:ascii="Times New Roman" w:hAnsi="Times New Roman" w:cs="Times New Roman" w:eastAsiaTheme="minorEastAsia"/>
          <w:kern w:val="2"/>
          <w:sz w:val="21"/>
          <w:szCs w:val="22"/>
          <w:lang w:val="en-US" w:eastAsia="zh-CN" w:bidi="ar-SA"/>
        </w:rPr>
        <w:t>core academic work or innovation</w:t>
      </w:r>
      <w:r>
        <w:rPr>
          <w:rFonts w:hint="eastAsia" w:ascii="Times New Roman" w:hAnsi="Times New Roman" w:cs="Times New Roman"/>
          <w:kern w:val="2"/>
          <w:sz w:val="21"/>
          <w:szCs w:val="22"/>
          <w:lang w:val="en-US" w:eastAsia="zh-CN" w:bidi="ar-SA"/>
        </w:rPr>
        <w:t xml:space="preserve"> ability</w:t>
      </w:r>
      <w:r>
        <w:rPr>
          <w:rFonts w:ascii="Times New Roman" w:hAnsi="Times New Roman" w:cs="Times New Roman" w:eastAsiaTheme="minorEastAsia"/>
          <w:kern w:val="2"/>
          <w:sz w:val="21"/>
          <w:szCs w:val="22"/>
          <w:lang w:val="en-US" w:eastAsia="zh-CN" w:bidi="ar-SA"/>
        </w:rPr>
        <w:t>, students may reasonably use AI tools within the following scope. Students shall be responsible for the authenticity, originality</w:t>
      </w:r>
      <w:r>
        <w:rPr>
          <w:rFonts w:hint="eastAsia" w:ascii="Times New Roman" w:hAnsi="Times New Roman" w:cs="Times New Roman"/>
          <w:kern w:val="2"/>
          <w:sz w:val="21"/>
          <w:szCs w:val="22"/>
          <w:lang w:val="en-US" w:eastAsia="zh-CN" w:bidi="ar-SA"/>
        </w:rPr>
        <w:t xml:space="preserve"> </w:t>
      </w:r>
      <w:r>
        <w:rPr>
          <w:rFonts w:ascii="Times New Roman" w:hAnsi="Times New Roman" w:cs="Times New Roman" w:eastAsiaTheme="minorEastAsia"/>
          <w:kern w:val="2"/>
          <w:sz w:val="21"/>
          <w:szCs w:val="22"/>
          <w:lang w:val="en-US" w:eastAsia="zh-CN" w:bidi="ar-SA"/>
        </w:rPr>
        <w:t>and accuracy of AI-generated content</w:t>
      </w:r>
      <w:r>
        <w:rPr>
          <w:rFonts w:hint="eastAsia" w:ascii="Times New Roman" w:hAnsi="Times New Roman" w:cs="Times New Roman"/>
          <w:kern w:val="2"/>
          <w:sz w:val="21"/>
          <w:szCs w:val="22"/>
          <w:lang w:val="en-US" w:eastAsia="zh-CN" w:bidi="ar-SA"/>
        </w:rPr>
        <w:t>.</w:t>
      </w:r>
    </w:p>
    <w:p w14:paraId="2DC2B300">
      <w:pPr>
        <w:keepNext w:val="0"/>
        <w:keepLines w:val="0"/>
        <w:widowControl/>
        <w:numPr>
          <w:ilvl w:val="0"/>
          <w:numId w:val="4"/>
        </w:numPr>
        <w:suppressLineNumbers w:val="0"/>
        <w:spacing w:before="0" w:beforeAutospacing="1" w:after="0" w:afterAutospacing="1"/>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 xml:space="preserve">Literature Retrieval and Management: </w:t>
      </w:r>
    </w:p>
    <w:p w14:paraId="1A9B272B">
      <w:pPr>
        <w:keepNext w:val="0"/>
        <w:keepLines w:val="0"/>
        <w:widowControl/>
        <w:numPr>
          <w:ilvl w:val="1"/>
          <w:numId w:val="5"/>
        </w:numPr>
        <w:suppressLineNumbers w:val="0"/>
        <w:tabs>
          <w:tab w:val="left" w:pos="1440"/>
        </w:tabs>
        <w:spacing w:before="0" w:beforeAutospacing="1" w:after="0" w:afterAutospacing="1"/>
        <w:ind w:left="1440" w:hanging="360"/>
        <w:jc w:val="both"/>
        <w:rPr>
          <w:rFonts w:hint="default" w:ascii="Times New Roman" w:hAnsi="Times New Roman" w:cs="Times New Roman"/>
          <w:sz w:val="21"/>
          <w:szCs w:val="21"/>
        </w:rPr>
      </w:pPr>
      <w:r>
        <w:rPr>
          <w:rFonts w:hint="default" w:ascii="Times New Roman" w:hAnsi="Times New Roman" w:cs="Times New Roman"/>
          <w:sz w:val="21"/>
          <w:szCs w:val="21"/>
        </w:rPr>
        <w:t>Permitted: Using AI tools for literature search, keyword suggestions</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and document categorization (e.g., keyword recommendations and literature organization).</w:t>
      </w:r>
    </w:p>
    <w:p w14:paraId="26396C72">
      <w:pPr>
        <w:keepNext w:val="0"/>
        <w:keepLines w:val="0"/>
        <w:widowControl/>
        <w:numPr>
          <w:ilvl w:val="1"/>
          <w:numId w:val="5"/>
        </w:numPr>
        <w:suppressLineNumbers w:val="0"/>
        <w:tabs>
          <w:tab w:val="left" w:pos="1440"/>
        </w:tabs>
        <w:spacing w:before="0" w:beforeAutospacing="1" w:after="0" w:afterAutospacing="1"/>
        <w:ind w:left="1440" w:hanging="360"/>
        <w:jc w:val="both"/>
        <w:rPr>
          <w:rFonts w:hint="default" w:ascii="Times New Roman" w:hAnsi="Times New Roman" w:cs="Times New Roman"/>
          <w:sz w:val="21"/>
          <w:szCs w:val="21"/>
        </w:rPr>
      </w:pPr>
      <w:r>
        <w:rPr>
          <w:rFonts w:hint="default" w:ascii="Times New Roman" w:hAnsi="Times New Roman" w:cs="Times New Roman"/>
          <w:sz w:val="21"/>
          <w:szCs w:val="21"/>
        </w:rPr>
        <w:t>Requirement: Ensuring cited literature is authentic and reliable.</w:t>
      </w:r>
    </w:p>
    <w:p w14:paraId="44BAD355">
      <w:pPr>
        <w:keepNext w:val="0"/>
        <w:keepLines w:val="0"/>
        <w:widowControl/>
        <w:numPr>
          <w:ilvl w:val="0"/>
          <w:numId w:val="4"/>
        </w:numPr>
        <w:suppressLineNumbers w:val="0"/>
        <w:spacing w:before="0" w:beforeAutospacing="1" w:after="0" w:afterAutospacing="1"/>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 xml:space="preserve">Chart Recommendations and Assisted Creation: </w:t>
      </w:r>
    </w:p>
    <w:p w14:paraId="3732364F">
      <w:pPr>
        <w:keepNext w:val="0"/>
        <w:keepLines w:val="0"/>
        <w:widowControl/>
        <w:numPr>
          <w:ilvl w:val="1"/>
          <w:numId w:val="6"/>
        </w:numPr>
        <w:suppressLineNumbers w:val="0"/>
        <w:tabs>
          <w:tab w:val="left" w:pos="1440"/>
        </w:tabs>
        <w:spacing w:before="0" w:beforeAutospacing="1" w:after="0" w:afterAutospacing="1"/>
        <w:ind w:left="1440" w:hanging="360"/>
        <w:rPr>
          <w:rFonts w:hint="default" w:ascii="Times New Roman" w:hAnsi="Times New Roman" w:cs="Times New Roman"/>
          <w:sz w:val="21"/>
          <w:szCs w:val="21"/>
        </w:rPr>
      </w:pPr>
      <w:r>
        <w:rPr>
          <w:rFonts w:hint="default" w:ascii="Times New Roman" w:hAnsi="Times New Roman" w:cs="Times New Roman"/>
          <w:sz w:val="21"/>
          <w:szCs w:val="21"/>
        </w:rPr>
        <w:t>Permitted: Using AI tools to recommend statistical chart types and assist in chart creation.</w:t>
      </w:r>
    </w:p>
    <w:p w14:paraId="5456A804">
      <w:pPr>
        <w:keepNext w:val="0"/>
        <w:keepLines w:val="0"/>
        <w:widowControl/>
        <w:numPr>
          <w:ilvl w:val="1"/>
          <w:numId w:val="6"/>
        </w:numPr>
        <w:suppressLineNumbers w:val="0"/>
        <w:tabs>
          <w:tab w:val="left" w:pos="1440"/>
        </w:tabs>
        <w:spacing w:before="0" w:beforeAutospacing="1" w:after="0" w:afterAutospacing="1"/>
        <w:ind w:left="1440" w:hanging="360"/>
        <w:rPr>
          <w:rFonts w:hint="default" w:ascii="Times New Roman" w:hAnsi="Times New Roman" w:cs="Times New Roman"/>
          <w:sz w:val="21"/>
          <w:szCs w:val="21"/>
        </w:rPr>
      </w:pPr>
      <w:r>
        <w:rPr>
          <w:rFonts w:hint="default" w:ascii="Times New Roman" w:hAnsi="Times New Roman" w:cs="Times New Roman"/>
          <w:sz w:val="21"/>
          <w:szCs w:val="21"/>
        </w:rPr>
        <w:t>Prohibited: Generating or modifying original research data, key research charts, or using AI for chart-based assessments.</w:t>
      </w:r>
    </w:p>
    <w:p w14:paraId="188E8406">
      <w:pPr>
        <w:keepNext w:val="0"/>
        <w:keepLines w:val="0"/>
        <w:widowControl/>
        <w:numPr>
          <w:ilvl w:val="1"/>
          <w:numId w:val="6"/>
        </w:numPr>
        <w:suppressLineNumbers w:val="0"/>
        <w:tabs>
          <w:tab w:val="left" w:pos="1440"/>
        </w:tabs>
        <w:spacing w:before="0" w:beforeAutospacing="1" w:after="0" w:afterAutospacing="1"/>
        <w:ind w:left="1440" w:hanging="360"/>
        <w:rPr>
          <w:rFonts w:hint="default" w:ascii="Times New Roman" w:hAnsi="Times New Roman" w:cs="Times New Roman"/>
          <w:sz w:val="21"/>
          <w:szCs w:val="21"/>
        </w:rPr>
      </w:pPr>
      <w:r>
        <w:rPr>
          <w:rFonts w:hint="default" w:ascii="Times New Roman" w:hAnsi="Times New Roman" w:cs="Times New Roman"/>
          <w:sz w:val="21"/>
          <w:szCs w:val="21"/>
        </w:rPr>
        <w:t>Requirement: Ensuring the final charts are original.</w:t>
      </w:r>
    </w:p>
    <w:p w14:paraId="3AE274FF">
      <w:pPr>
        <w:keepNext w:val="0"/>
        <w:keepLines w:val="0"/>
        <w:widowControl/>
        <w:numPr>
          <w:ilvl w:val="0"/>
          <w:numId w:val="4"/>
        </w:numPr>
        <w:suppressLineNumbers w:val="0"/>
        <w:spacing w:before="0" w:beforeAutospacing="1" w:after="0" w:afterAutospacing="1"/>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 xml:space="preserve">Reference Formatting: </w:t>
      </w:r>
    </w:p>
    <w:p w14:paraId="6AEB6BA5">
      <w:pPr>
        <w:keepNext w:val="0"/>
        <w:keepLines w:val="0"/>
        <w:widowControl/>
        <w:numPr>
          <w:ilvl w:val="1"/>
          <w:numId w:val="3"/>
        </w:numPr>
        <w:suppressLineNumbers w:val="0"/>
        <w:spacing w:before="0" w:beforeAutospacing="1" w:after="0" w:afterAutospacing="1"/>
        <w:ind w:left="1440" w:hanging="360"/>
        <w:rPr>
          <w:rFonts w:hint="default" w:ascii="Times New Roman" w:hAnsi="Times New Roman" w:cs="Times New Roman"/>
          <w:sz w:val="21"/>
          <w:szCs w:val="21"/>
        </w:rPr>
      </w:pPr>
      <w:r>
        <w:rPr>
          <w:rFonts w:hint="default" w:ascii="Times New Roman" w:hAnsi="Times New Roman" w:cs="Times New Roman"/>
          <w:sz w:val="21"/>
          <w:szCs w:val="21"/>
        </w:rPr>
        <w:t>Permitted: Using AI tools to automatically format references according to university guidelines.</w:t>
      </w:r>
    </w:p>
    <w:p w14:paraId="14C6F520">
      <w:pPr>
        <w:keepNext w:val="0"/>
        <w:keepLines w:val="0"/>
        <w:widowControl/>
        <w:numPr>
          <w:ilvl w:val="0"/>
          <w:numId w:val="4"/>
        </w:numPr>
        <w:suppressLineNumbers w:val="0"/>
        <w:spacing w:before="0" w:beforeAutospacing="1" w:after="0" w:afterAutospacing="1"/>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 xml:space="preserve">Non-Innovative Method Assistance: </w:t>
      </w:r>
    </w:p>
    <w:p w14:paraId="1CF68EF4">
      <w:pPr>
        <w:keepNext w:val="0"/>
        <w:keepLines w:val="0"/>
        <w:widowControl/>
        <w:numPr>
          <w:ilvl w:val="1"/>
          <w:numId w:val="7"/>
        </w:numPr>
        <w:suppressLineNumbers w:val="0"/>
        <w:tabs>
          <w:tab w:val="left" w:pos="1440"/>
        </w:tabs>
        <w:spacing w:before="0" w:beforeAutospacing="1" w:after="0" w:afterAutospacing="1"/>
        <w:ind w:left="1440" w:hanging="360"/>
        <w:rPr>
          <w:rFonts w:hint="default" w:ascii="Times New Roman" w:hAnsi="Times New Roman" w:cs="Times New Roman"/>
          <w:sz w:val="21"/>
          <w:szCs w:val="21"/>
        </w:rPr>
      </w:pPr>
      <w:r>
        <w:rPr>
          <w:rFonts w:hint="default" w:ascii="Times New Roman" w:hAnsi="Times New Roman" w:cs="Times New Roman"/>
          <w:sz w:val="21"/>
          <w:szCs w:val="21"/>
        </w:rPr>
        <w:t>Permitted: Using AI tools to assist with non-innovative methodological analysis and processing (e.g., code debugging, statistical method recommendations, or experimental step optimization—excluding innovative aspects of the thesis).</w:t>
      </w:r>
    </w:p>
    <w:p w14:paraId="0F3B41E9">
      <w:pPr>
        <w:keepNext w:val="0"/>
        <w:keepLines w:val="0"/>
        <w:widowControl/>
        <w:numPr>
          <w:ilvl w:val="1"/>
          <w:numId w:val="7"/>
        </w:numPr>
        <w:suppressLineNumbers w:val="0"/>
        <w:tabs>
          <w:tab w:val="left" w:pos="1440"/>
        </w:tabs>
        <w:spacing w:before="0" w:beforeAutospacing="1" w:after="0" w:afterAutospacing="1"/>
        <w:ind w:left="1440" w:hanging="360"/>
        <w:rPr>
          <w:rFonts w:hint="default" w:ascii="Times New Roman" w:hAnsi="Times New Roman" w:cs="Times New Roman"/>
          <w:sz w:val="21"/>
          <w:szCs w:val="21"/>
        </w:rPr>
      </w:pPr>
      <w:r>
        <w:rPr>
          <w:rFonts w:hint="default" w:ascii="Times New Roman" w:hAnsi="Times New Roman" w:cs="Times New Roman"/>
          <w:sz w:val="21"/>
          <w:szCs w:val="21"/>
        </w:rPr>
        <w:t>Requirement: All code and research methods must be reviewed and tested by the student.</w:t>
      </w:r>
    </w:p>
    <w:p w14:paraId="79E81A61">
      <w:pPr>
        <w:keepNext w:val="0"/>
        <w:keepLines w:val="0"/>
        <w:widowControl/>
        <w:numPr>
          <w:ilvl w:val="0"/>
          <w:numId w:val="4"/>
        </w:numPr>
        <w:suppressLineNumbers w:val="0"/>
        <w:spacing w:before="0" w:beforeAutospacing="1" w:after="0" w:afterAutospacing="1"/>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 xml:space="preserve">Code Debugging and Analysis Assistance: </w:t>
      </w:r>
    </w:p>
    <w:p w14:paraId="7ADB5993">
      <w:pPr>
        <w:keepNext w:val="0"/>
        <w:keepLines w:val="0"/>
        <w:widowControl/>
        <w:numPr>
          <w:ilvl w:val="1"/>
          <w:numId w:val="8"/>
        </w:numPr>
        <w:suppressLineNumbers w:val="0"/>
        <w:tabs>
          <w:tab w:val="left" w:pos="1440"/>
        </w:tabs>
        <w:spacing w:before="0" w:beforeAutospacing="1" w:after="0" w:afterAutospacing="1"/>
        <w:ind w:left="1440" w:hanging="360"/>
        <w:rPr>
          <w:rFonts w:hint="default" w:ascii="Times New Roman" w:hAnsi="Times New Roman" w:cs="Times New Roman"/>
          <w:sz w:val="21"/>
          <w:szCs w:val="21"/>
        </w:rPr>
      </w:pPr>
      <w:r>
        <w:rPr>
          <w:rFonts w:hint="default" w:ascii="Times New Roman" w:hAnsi="Times New Roman" w:cs="Times New Roman"/>
          <w:sz w:val="21"/>
          <w:szCs w:val="21"/>
        </w:rPr>
        <w:t>Permitted: For programming-related works, using AI tools to check syntax errors, optimize code and conduct basic algorithm analysis.</w:t>
      </w:r>
    </w:p>
    <w:p w14:paraId="0E3EBD5B">
      <w:pPr>
        <w:pStyle w:val="3"/>
        <w:keepNext w:val="0"/>
        <w:keepLines w:val="0"/>
        <w:widowControl/>
        <w:suppressLineNumbers w:val="0"/>
        <w:rPr>
          <w:rFonts w:hint="default"/>
          <w:lang w:val="en-US"/>
        </w:rPr>
      </w:pPr>
      <w:r>
        <w:rPr>
          <w:rFonts w:ascii="Times New Roman" w:hAnsi="Times New Roman" w:eastAsia="宋体" w:cs="Times New Roman"/>
          <w:b/>
          <w:bCs/>
          <w:kern w:val="2"/>
          <w:sz w:val="24"/>
          <w:szCs w:val="24"/>
          <w:lang w:val="en-US" w:eastAsia="zh-CN" w:bidi="ar-SA"/>
        </w:rPr>
        <w:t>Article 6 Prohibited Uses​</w:t>
      </w:r>
      <w:r>
        <w:t>​</w:t>
      </w:r>
      <w:r>
        <w:br w:type="textWrapping"/>
      </w:r>
      <w:r>
        <w:rPr>
          <w:rFonts w:ascii="Times New Roman" w:hAnsi="Times New Roman" w:cs="Times New Roman" w:eastAsiaTheme="minorEastAsia"/>
          <w:kern w:val="2"/>
          <w:sz w:val="21"/>
          <w:szCs w:val="22"/>
          <w:lang w:val="en-US" w:eastAsia="zh-CN" w:bidi="ar-SA"/>
        </w:rPr>
        <w:t>AI tools are strictly prohibited in the following aspects of original academic work</w:t>
      </w:r>
      <w:r>
        <w:rPr>
          <w:rFonts w:hint="eastAsia" w:ascii="Times New Roman" w:hAnsi="Times New Roman" w:cs="Times New Roman"/>
          <w:kern w:val="2"/>
          <w:sz w:val="21"/>
          <w:szCs w:val="22"/>
          <w:lang w:val="en-US" w:eastAsia="zh-CN" w:bidi="ar-SA"/>
        </w:rPr>
        <w:t>.</w:t>
      </w:r>
    </w:p>
    <w:p w14:paraId="5466D6CD">
      <w:pPr>
        <w:keepNext w:val="0"/>
        <w:keepLines w:val="0"/>
        <w:widowControl/>
        <w:numPr>
          <w:ilvl w:val="0"/>
          <w:numId w:val="9"/>
        </w:numPr>
        <w:suppressLineNumbers w:val="0"/>
        <w:spacing w:before="0" w:beforeAutospacing="1" w:after="0" w:afterAutospacing="1"/>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 xml:space="preserve">Core Research and Design Stages: </w:t>
      </w:r>
    </w:p>
    <w:p w14:paraId="35FE7D1B">
      <w:pPr>
        <w:keepNext w:val="0"/>
        <w:keepLines w:val="0"/>
        <w:widowControl/>
        <w:numPr>
          <w:ilvl w:val="1"/>
          <w:numId w:val="10"/>
        </w:numPr>
        <w:suppressLineNumbers w:val="0"/>
        <w:tabs>
          <w:tab w:val="left" w:pos="1440"/>
        </w:tabs>
        <w:spacing w:before="0" w:beforeAutospacing="1" w:after="0" w:afterAutospacing="1"/>
        <w:ind w:left="1440" w:hanging="360"/>
      </w:pPr>
      <w:r>
        <w:rPr>
          <w:rFonts w:ascii="Times New Roman" w:hAnsi="Times New Roman" w:cs="Times New Roman" w:eastAsiaTheme="minorEastAsia"/>
          <w:kern w:val="2"/>
          <w:sz w:val="21"/>
          <w:szCs w:val="22"/>
          <w:lang w:val="en-US" w:eastAsia="zh-CN" w:bidi="ar-SA"/>
        </w:rPr>
        <w:t>Prohibited: Using AI for research design, innovative method development, algorithm/model framework construction, structural design, significance/innovation summaries, hypothesis formulation, data analysis</w:t>
      </w:r>
      <w:r>
        <w:rPr>
          <w:rFonts w:hint="eastAsia" w:ascii="Times New Roman" w:hAnsi="Times New Roman" w:cs="Times New Roman"/>
          <w:kern w:val="2"/>
          <w:sz w:val="21"/>
          <w:szCs w:val="22"/>
          <w:lang w:val="en-US" w:eastAsia="zh-CN" w:bidi="ar-SA"/>
        </w:rPr>
        <w:t xml:space="preserve"> and</w:t>
      </w:r>
      <w:r>
        <w:rPr>
          <w:rFonts w:ascii="Times New Roman" w:hAnsi="Times New Roman" w:cs="Times New Roman" w:eastAsiaTheme="minorEastAsia"/>
          <w:kern w:val="2"/>
          <w:sz w:val="21"/>
          <w:szCs w:val="22"/>
          <w:lang w:val="en-US" w:eastAsia="zh-CN" w:bidi="ar-SA"/>
        </w:rPr>
        <w:t xml:space="preserve"> result discussion or conclusion drafting</w:t>
      </w:r>
      <w:r>
        <w:t>.</w:t>
      </w:r>
    </w:p>
    <w:p w14:paraId="60B9A322">
      <w:pPr>
        <w:keepNext w:val="0"/>
        <w:keepLines w:val="0"/>
        <w:widowControl/>
        <w:numPr>
          <w:ilvl w:val="0"/>
          <w:numId w:val="9"/>
        </w:numPr>
        <w:suppressLineNumbers w:val="0"/>
        <w:spacing w:before="0" w:beforeAutospacing="1" w:after="0" w:afterAutospacing="1"/>
        <w:ind w:left="0" w:leftChars="0" w:firstLine="0" w:firstLineChars="0"/>
      </w:pPr>
      <w:r>
        <w:rPr>
          <w:rFonts w:ascii="Times New Roman" w:hAnsi="Times New Roman" w:cs="Times New Roman" w:eastAsiaTheme="minorEastAsia"/>
          <w:kern w:val="2"/>
          <w:sz w:val="21"/>
          <w:szCs w:val="22"/>
          <w:lang w:val="en-US" w:eastAsia="zh-CN" w:bidi="ar-SA"/>
        </w:rPr>
        <w:t>Original Data and Results:</w:t>
      </w:r>
      <w:r>
        <w:t xml:space="preserve"> </w:t>
      </w:r>
    </w:p>
    <w:p w14:paraId="4BFCB897">
      <w:pPr>
        <w:keepNext w:val="0"/>
        <w:keepLines w:val="0"/>
        <w:widowControl/>
        <w:numPr>
          <w:ilvl w:val="1"/>
          <w:numId w:val="11"/>
        </w:numPr>
        <w:suppressLineNumbers w:val="0"/>
        <w:tabs>
          <w:tab w:val="left" w:pos="1440"/>
        </w:tabs>
        <w:spacing w:before="0" w:beforeAutospacing="1" w:after="0" w:afterAutospacing="1"/>
        <w:ind w:left="1440" w:hanging="360"/>
      </w:pPr>
      <w:r>
        <w:rPr>
          <w:rFonts w:ascii="Times New Roman" w:hAnsi="Times New Roman" w:cs="Times New Roman" w:eastAsiaTheme="minorEastAsia"/>
          <w:kern w:val="2"/>
          <w:sz w:val="21"/>
          <w:szCs w:val="22"/>
          <w:lang w:val="en-US" w:eastAsia="zh-CN" w:bidi="ar-SA"/>
        </w:rPr>
        <w:t>Prohibited: Using AI to generate or alter original experimental, statistical or survey data, as well as original/experimental results (e.g., images, illustrations) unless AI itself is the research subject</w:t>
      </w:r>
      <w:r>
        <w:t>.</w:t>
      </w:r>
    </w:p>
    <w:p w14:paraId="3E5BB4A7">
      <w:pPr>
        <w:keepNext w:val="0"/>
        <w:keepLines w:val="0"/>
        <w:widowControl/>
        <w:numPr>
          <w:ilvl w:val="0"/>
          <w:numId w:val="9"/>
        </w:numPr>
        <w:suppressLineNumbers w:val="0"/>
        <w:spacing w:before="0" w:beforeAutospacing="1" w:after="0" w:afterAutospacing="1"/>
        <w:ind w:left="0" w:leftChars="0" w:firstLine="0" w:firstLineChars="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 xml:space="preserve">Thesis Body Generation: </w:t>
      </w:r>
    </w:p>
    <w:p w14:paraId="73335364">
      <w:pPr>
        <w:keepNext w:val="0"/>
        <w:keepLines w:val="0"/>
        <w:widowControl/>
        <w:numPr>
          <w:ilvl w:val="1"/>
          <w:numId w:val="11"/>
        </w:numPr>
        <w:suppressLineNumbers w:val="0"/>
        <w:tabs>
          <w:tab w:val="left" w:pos="1440"/>
        </w:tabs>
        <w:spacing w:before="0" w:beforeAutospacing="1" w:after="0" w:afterAutospacing="1"/>
        <w:ind w:left="1440" w:hanging="36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Prohibited: Using AI to generate main text, acknowledgments or other components.</w:t>
      </w:r>
    </w:p>
    <w:p w14:paraId="62300936">
      <w:pPr>
        <w:keepNext w:val="0"/>
        <w:keepLines w:val="0"/>
        <w:widowControl/>
        <w:numPr>
          <w:ilvl w:val="0"/>
          <w:numId w:val="9"/>
        </w:numPr>
        <w:suppressLineNumbers w:val="0"/>
        <w:spacing w:before="0" w:beforeAutospacing="1" w:after="0" w:afterAutospacing="1"/>
        <w:ind w:left="0" w:leftChars="0" w:firstLine="0" w:firstLineChars="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 xml:space="preserve">Academic Evaluation: </w:t>
      </w:r>
    </w:p>
    <w:p w14:paraId="7599FF59">
      <w:pPr>
        <w:keepNext w:val="0"/>
        <w:keepLines w:val="0"/>
        <w:widowControl/>
        <w:numPr>
          <w:ilvl w:val="1"/>
          <w:numId w:val="11"/>
        </w:numPr>
        <w:suppressLineNumbers w:val="0"/>
        <w:tabs>
          <w:tab w:val="left" w:pos="1440"/>
        </w:tabs>
        <w:spacing w:before="0" w:beforeAutospacing="1" w:after="0" w:afterAutospacing="1"/>
        <w:ind w:left="1440" w:hanging="36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Prohibited: Evaluators (e.g., defense committees, reviewers) using AI to assess or generate feedback on students’ original academic works. Objective and rigorous evaluation must be ensured.</w:t>
      </w:r>
    </w:p>
    <w:p w14:paraId="47F92457">
      <w:pPr>
        <w:keepNext w:val="0"/>
        <w:keepLines w:val="0"/>
        <w:widowControl/>
        <w:numPr>
          <w:ilvl w:val="0"/>
          <w:numId w:val="9"/>
        </w:numPr>
        <w:suppressLineNumbers w:val="0"/>
        <w:spacing w:before="0" w:beforeAutospacing="1" w:after="0" w:afterAutospacing="1"/>
        <w:ind w:left="0" w:leftChars="0" w:firstLine="0" w:firstLineChars="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 xml:space="preserve">Confidential Content Handling: </w:t>
      </w:r>
    </w:p>
    <w:p w14:paraId="4AF0EAF9">
      <w:pPr>
        <w:keepNext w:val="0"/>
        <w:keepLines w:val="0"/>
        <w:widowControl/>
        <w:numPr>
          <w:ilvl w:val="1"/>
          <w:numId w:val="11"/>
        </w:numPr>
        <w:suppressLineNumbers w:val="0"/>
        <w:tabs>
          <w:tab w:val="left" w:pos="1440"/>
        </w:tabs>
        <w:spacing w:before="0" w:beforeAutospacing="1" w:after="0" w:afterAutospacing="1"/>
        <w:ind w:left="1440" w:hanging="36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Prohibited: Using AI for works involving confidential information or uploading any data/images to AI platforms.</w:t>
      </w:r>
    </w:p>
    <w:p w14:paraId="334A3A0F">
      <w:pPr>
        <w:pStyle w:val="2"/>
        <w:keepNext w:val="0"/>
        <w:keepLines w:val="0"/>
        <w:widowControl/>
        <w:suppressLineNumbers w:val="0"/>
        <w:jc w:val="center"/>
      </w:pPr>
      <w:r>
        <w:t>​</w:t>
      </w:r>
      <w:r>
        <w:rPr>
          <w:rStyle w:val="6"/>
          <w:b/>
        </w:rPr>
        <w:t>​</w:t>
      </w:r>
      <w:r>
        <w:rPr>
          <w:rFonts w:hint="default" w:ascii="Times New Roman" w:hAnsi="Times New Roman" w:eastAsia="宋体" w:cs="Times New Roman"/>
          <w:b w:val="0"/>
          <w:bCs w:val="0"/>
          <w:kern w:val="2"/>
          <w:sz w:val="28"/>
          <w:szCs w:val="28"/>
          <w:lang w:val="en-US" w:eastAsia="zh-CN" w:bidi="ar-SA"/>
        </w:rPr>
        <w:t>Chapter III Procedures and Requirements</w:t>
      </w:r>
      <w:r>
        <w:rPr>
          <w:rStyle w:val="6"/>
          <w:b/>
        </w:rPr>
        <w:t>​</w:t>
      </w:r>
      <w:r>
        <w:t>​</w:t>
      </w:r>
    </w:p>
    <w:p w14:paraId="0EC29681">
      <w:pPr>
        <w:pStyle w:val="3"/>
        <w:keepNext w:val="0"/>
        <w:keepLines w:val="0"/>
        <w:widowControl/>
        <w:suppressLineNumbers w:val="0"/>
        <w:rPr>
          <w:rFonts w:hint="default"/>
          <w:lang w:val="en-US"/>
        </w:rPr>
      </w:pPr>
      <w:r>
        <w:rPr>
          <w:rFonts w:ascii="Times New Roman" w:hAnsi="Times New Roman" w:eastAsia="宋体" w:cs="Times New Roman"/>
          <w:b/>
          <w:bCs/>
          <w:kern w:val="2"/>
          <w:sz w:val="24"/>
          <w:szCs w:val="24"/>
          <w:lang w:val="en-US" w:eastAsia="zh-CN" w:bidi="ar-SA"/>
        </w:rPr>
        <w:t>Article 7 Compliance Process and Responsibilities​</w:t>
      </w:r>
      <w:r>
        <w:t>​</w:t>
      </w:r>
      <w:r>
        <w:br w:type="textWrapping"/>
      </w:r>
      <w:r>
        <w:rPr>
          <w:rFonts w:ascii="Times New Roman" w:hAnsi="Times New Roman" w:cs="Times New Roman" w:eastAsiaTheme="minorEastAsia"/>
          <w:kern w:val="2"/>
          <w:sz w:val="21"/>
          <w:szCs w:val="22"/>
          <w:lang w:val="en-US" w:eastAsia="zh-CN" w:bidi="ar-SA"/>
        </w:rPr>
        <w:t>The following procedures must be followed when using AI tools</w:t>
      </w:r>
      <w:r>
        <w:rPr>
          <w:rFonts w:hint="eastAsia" w:ascii="Times New Roman" w:hAnsi="Times New Roman" w:cs="Times New Roman"/>
          <w:kern w:val="2"/>
          <w:sz w:val="21"/>
          <w:szCs w:val="22"/>
          <w:lang w:val="en-US" w:eastAsia="zh-CN" w:bidi="ar-SA"/>
        </w:rPr>
        <w:t>.</w:t>
      </w:r>
    </w:p>
    <w:p w14:paraId="472FAA76">
      <w:pPr>
        <w:keepNext w:val="0"/>
        <w:keepLines w:val="0"/>
        <w:widowControl/>
        <w:numPr>
          <w:ilvl w:val="0"/>
          <w:numId w:val="12"/>
        </w:numPr>
        <w:suppressLineNumbers w:val="0"/>
        <w:spacing w:before="0" w:beforeAutospacing="1" w:after="0" w:afterAutospacing="1"/>
        <w:ind w:left="720" w:hanging="360"/>
        <w:rPr>
          <w:rFonts w:ascii="Times New Roman" w:hAnsi="Times New Roman" w:cs="Times New Roman" w:eastAsiaTheme="minorEastAsia"/>
          <w:kern w:val="2"/>
          <w:sz w:val="21"/>
          <w:szCs w:val="21"/>
          <w:lang w:val="en-US" w:eastAsia="zh-CN" w:bidi="ar-SA"/>
        </w:rPr>
      </w:pPr>
      <w:r>
        <w:rPr>
          <w:rFonts w:ascii="Times New Roman" w:hAnsi="Times New Roman" w:cs="Times New Roman" w:eastAsiaTheme="minorEastAsia"/>
          <w:kern w:val="2"/>
          <w:sz w:val="21"/>
          <w:szCs w:val="21"/>
          <w:lang w:val="en-US" w:eastAsia="zh-CN" w:bidi="ar-SA"/>
        </w:rPr>
        <w:t>Students must obtain prior approval from their supervising (course) instructor, clarify the purpose and scope of use and comply with university/college regulations.</w:t>
      </w:r>
    </w:p>
    <w:p w14:paraId="63CB0496">
      <w:pPr>
        <w:keepNext w:val="0"/>
        <w:keepLines w:val="0"/>
        <w:widowControl/>
        <w:numPr>
          <w:ilvl w:val="0"/>
          <w:numId w:val="12"/>
        </w:numPr>
        <w:suppressLineNumbers w:val="0"/>
        <w:spacing w:before="0" w:beforeAutospacing="1" w:after="0" w:afterAutospacing="1"/>
        <w:ind w:left="720" w:hanging="360"/>
        <w:rPr>
          <w:rFonts w:ascii="Times New Roman" w:hAnsi="Times New Roman" w:cs="Times New Roman" w:eastAsiaTheme="minorEastAsia"/>
          <w:kern w:val="2"/>
          <w:sz w:val="21"/>
          <w:szCs w:val="21"/>
          <w:lang w:val="en-US" w:eastAsia="zh-CN" w:bidi="ar-SA"/>
        </w:rPr>
      </w:pPr>
      <w:r>
        <w:rPr>
          <w:rFonts w:ascii="Times New Roman" w:hAnsi="Times New Roman" w:cs="Times New Roman" w:eastAsiaTheme="minorEastAsia"/>
          <w:kern w:val="2"/>
          <w:sz w:val="21"/>
          <w:szCs w:val="21"/>
          <w:lang w:val="en-US" w:eastAsia="zh-CN" w:bidi="ar-SA"/>
        </w:rPr>
        <w:t>Instructors shall supervise and manage students’ AI tool usage.</w:t>
      </w:r>
    </w:p>
    <w:p w14:paraId="25848024">
      <w:pPr>
        <w:keepNext w:val="0"/>
        <w:keepLines w:val="0"/>
        <w:widowControl/>
        <w:numPr>
          <w:ilvl w:val="0"/>
          <w:numId w:val="12"/>
        </w:numPr>
        <w:suppressLineNumbers w:val="0"/>
        <w:spacing w:before="0" w:beforeAutospacing="1" w:after="0" w:afterAutospacing="1"/>
        <w:ind w:left="720" w:hanging="360"/>
        <w:rPr>
          <w:rFonts w:ascii="Times New Roman" w:hAnsi="Times New Roman" w:cs="Times New Roman" w:eastAsiaTheme="minorEastAsia"/>
          <w:kern w:val="2"/>
          <w:sz w:val="21"/>
          <w:szCs w:val="21"/>
          <w:lang w:val="en-US" w:eastAsia="zh-CN" w:bidi="ar-SA"/>
        </w:rPr>
      </w:pPr>
      <w:r>
        <w:rPr>
          <w:rFonts w:ascii="Times New Roman" w:hAnsi="Times New Roman" w:cs="Times New Roman" w:eastAsiaTheme="minorEastAsia"/>
          <w:kern w:val="2"/>
          <w:sz w:val="21"/>
          <w:szCs w:val="21"/>
          <w:lang w:val="en-US" w:eastAsia="zh-CN" w:bidi="ar-SA"/>
        </w:rPr>
        <w:t xml:space="preserve">Colleges may establish specific guidelines for AI tool use in their disciplines and provide necessary guidance </w:t>
      </w:r>
      <w:r>
        <w:rPr>
          <w:rFonts w:hint="eastAsia" w:ascii="Times New Roman" w:hAnsi="Times New Roman" w:cs="Times New Roman"/>
          <w:kern w:val="2"/>
          <w:sz w:val="21"/>
          <w:szCs w:val="21"/>
          <w:lang w:val="en-US" w:eastAsia="zh-CN" w:bidi="ar-SA"/>
        </w:rPr>
        <w:t xml:space="preserve">for teachers and students </w:t>
      </w:r>
      <w:r>
        <w:rPr>
          <w:rFonts w:ascii="Times New Roman" w:hAnsi="Times New Roman" w:cs="Times New Roman" w:eastAsiaTheme="minorEastAsia"/>
          <w:kern w:val="2"/>
          <w:sz w:val="21"/>
          <w:szCs w:val="21"/>
          <w:lang w:val="en-US" w:eastAsia="zh-CN" w:bidi="ar-SA"/>
        </w:rPr>
        <w:t>to ensure proper application.</w:t>
      </w:r>
    </w:p>
    <w:p w14:paraId="375316DA">
      <w:pPr>
        <w:keepNext w:val="0"/>
        <w:keepLines w:val="0"/>
        <w:widowControl/>
        <w:numPr>
          <w:ilvl w:val="0"/>
          <w:numId w:val="12"/>
        </w:numPr>
        <w:suppressLineNumbers w:val="0"/>
        <w:spacing w:before="0" w:beforeAutospacing="1" w:after="0" w:afterAutospacing="1"/>
        <w:ind w:left="720" w:hanging="360"/>
        <w:rPr>
          <w:rFonts w:ascii="Times New Roman" w:hAnsi="Times New Roman" w:cs="Times New Roman" w:eastAsiaTheme="minorEastAsia"/>
          <w:kern w:val="2"/>
          <w:sz w:val="21"/>
          <w:szCs w:val="21"/>
          <w:lang w:val="en-US" w:eastAsia="zh-CN" w:bidi="ar-SA"/>
        </w:rPr>
      </w:pPr>
      <w:r>
        <w:rPr>
          <w:rFonts w:ascii="Times New Roman" w:hAnsi="Times New Roman" w:cs="Times New Roman" w:eastAsiaTheme="minorEastAsia"/>
          <w:kern w:val="2"/>
          <w:sz w:val="21"/>
          <w:szCs w:val="21"/>
          <w:lang w:val="en-US" w:eastAsia="zh-CN" w:bidi="ar-SA"/>
        </w:rPr>
        <w:t>During guidance, defenses</w:t>
      </w:r>
      <w:r>
        <w:rPr>
          <w:rFonts w:hint="eastAsia" w:ascii="Times New Roman" w:hAnsi="Times New Roman" w:cs="Times New Roman"/>
          <w:kern w:val="2"/>
          <w:sz w:val="21"/>
          <w:szCs w:val="21"/>
          <w:lang w:val="en-US" w:eastAsia="zh-CN" w:bidi="ar-SA"/>
        </w:rPr>
        <w:t xml:space="preserve"> and </w:t>
      </w:r>
      <w:r>
        <w:rPr>
          <w:rFonts w:ascii="Times New Roman" w:hAnsi="Times New Roman" w:cs="Times New Roman" w:eastAsiaTheme="minorEastAsia"/>
          <w:kern w:val="2"/>
          <w:sz w:val="21"/>
          <w:szCs w:val="21"/>
          <w:lang w:val="en-US" w:eastAsia="zh-CN" w:bidi="ar-SA"/>
        </w:rPr>
        <w:t>internal reviews, instructors and evaluators may implement additional assessments to verify students’ mastery of relevant knowledge and skills.</w:t>
      </w:r>
    </w:p>
    <w:p w14:paraId="1B9C68B2">
      <w:pPr>
        <w:pStyle w:val="3"/>
        <w:keepNext w:val="0"/>
        <w:keepLines w:val="0"/>
        <w:widowControl/>
        <w:suppressLineNumbers w:val="0"/>
        <w:rPr>
          <w:rFonts w:hint="default" w:ascii="Times New Roman" w:hAnsi="Times New Roman" w:cs="Times New Roman" w:eastAsiaTheme="minorEastAsia"/>
          <w:kern w:val="2"/>
          <w:sz w:val="21"/>
          <w:szCs w:val="22"/>
          <w:lang w:val="en-US" w:eastAsia="zh-CN" w:bidi="ar-SA"/>
        </w:rPr>
      </w:pPr>
      <w:r>
        <w:rPr>
          <w:rFonts w:ascii="Times New Roman" w:hAnsi="Times New Roman" w:eastAsia="宋体" w:cs="Times New Roman"/>
          <w:b/>
          <w:bCs/>
          <w:kern w:val="2"/>
          <w:sz w:val="24"/>
          <w:szCs w:val="24"/>
          <w:lang w:val="en-US" w:eastAsia="zh-CN" w:bidi="ar-SA"/>
        </w:rPr>
        <w:t>Article 8 Disclosure and Declaration​</w:t>
      </w:r>
      <w:r>
        <w:t>​</w:t>
      </w:r>
      <w:r>
        <w:br w:type="textWrapping"/>
      </w:r>
      <w:r>
        <w:rPr>
          <w:rFonts w:ascii="Times New Roman" w:hAnsi="Times New Roman" w:cs="Times New Roman" w:eastAsiaTheme="minorEastAsia"/>
          <w:kern w:val="2"/>
          <w:sz w:val="21"/>
          <w:szCs w:val="22"/>
          <w:lang w:val="en-US" w:eastAsia="zh-CN" w:bidi="ar-SA"/>
        </w:rPr>
        <w:t>When using AI tools, students must disclose the following in a written commitment</w:t>
      </w:r>
      <w:r>
        <w:rPr>
          <w:rFonts w:hint="eastAsia" w:ascii="Times New Roman" w:hAnsi="Times New Roman" w:cs="Times New Roman"/>
          <w:kern w:val="2"/>
          <w:sz w:val="21"/>
          <w:szCs w:val="22"/>
          <w:lang w:val="en-US" w:eastAsia="zh-CN" w:bidi="ar-SA"/>
        </w:rPr>
        <w:t>.</w:t>
      </w:r>
    </w:p>
    <w:p w14:paraId="020C7ADF">
      <w:pPr>
        <w:keepNext w:val="0"/>
        <w:keepLines w:val="0"/>
        <w:widowControl/>
        <w:numPr>
          <w:ilvl w:val="0"/>
          <w:numId w:val="13"/>
        </w:numPr>
        <w:suppressLineNumbers w:val="0"/>
        <w:spacing w:before="0" w:beforeAutospacing="1" w:after="0" w:afterAutospacing="1"/>
        <w:ind w:left="360" w:leftChars="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The name and version of the AI tool used.</w:t>
      </w:r>
    </w:p>
    <w:p w14:paraId="6C8BDE40">
      <w:pPr>
        <w:keepNext w:val="0"/>
        <w:keepLines w:val="0"/>
        <w:widowControl/>
        <w:numPr>
          <w:ilvl w:val="0"/>
          <w:numId w:val="13"/>
        </w:numPr>
        <w:suppressLineNumbers w:val="0"/>
        <w:spacing w:before="0" w:beforeAutospacing="1" w:after="0" w:afterAutospacing="1"/>
        <w:ind w:left="360" w:leftChars="0" w:firstLine="0" w:firstLineChars="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Specific sections where AI was applied (e.g., method recommendations, literature search, initial code generation).</w:t>
      </w:r>
    </w:p>
    <w:p w14:paraId="144BA768">
      <w:pPr>
        <w:keepNext w:val="0"/>
        <w:keepLines w:val="0"/>
        <w:widowControl/>
        <w:numPr>
          <w:ilvl w:val="0"/>
          <w:numId w:val="13"/>
        </w:numPr>
        <w:suppressLineNumbers w:val="0"/>
        <w:spacing w:before="0" w:beforeAutospacing="1" w:after="0" w:afterAutospacing="1"/>
        <w:ind w:left="360" w:leftChars="0" w:firstLine="0" w:firstLineChars="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The prompts used and the corresponding outputs, along with an explanation of how the results inspired the student’s work.</w:t>
      </w:r>
    </w:p>
    <w:p w14:paraId="75E0D539">
      <w:pPr>
        <w:keepNext w:val="0"/>
        <w:keepLines w:val="0"/>
        <w:widowControl/>
        <w:numPr>
          <w:ilvl w:val="0"/>
          <w:numId w:val="13"/>
        </w:numPr>
        <w:suppressLineNumbers w:val="0"/>
        <w:spacing w:before="0" w:beforeAutospacing="1" w:after="0" w:afterAutospacing="1"/>
        <w:ind w:left="360" w:leftChars="0" w:firstLine="0" w:firstLineChars="0"/>
        <w:rPr>
          <w:rFonts w:ascii="Times New Roman" w:hAnsi="Times New Roman" w:cs="Times New Roman" w:eastAsiaTheme="minorEastAsia"/>
          <w:kern w:val="2"/>
          <w:sz w:val="21"/>
          <w:szCs w:val="22"/>
          <w:lang w:val="en-US" w:eastAsia="zh-CN" w:bidi="ar-SA"/>
        </w:rPr>
      </w:pPr>
      <w:r>
        <w:rPr>
          <w:rFonts w:ascii="Times New Roman" w:hAnsi="Times New Roman" w:cs="Times New Roman" w:eastAsiaTheme="minorEastAsia"/>
          <w:kern w:val="2"/>
          <w:sz w:val="21"/>
          <w:szCs w:val="22"/>
          <w:lang w:val="en-US" w:eastAsia="zh-CN" w:bidi="ar-SA"/>
        </w:rPr>
        <w:t>Retention of pre-AI materials for inspection by instructors or evaluators.</w:t>
      </w:r>
    </w:p>
    <w:p w14:paraId="5FFD2072">
      <w:pPr>
        <w:pStyle w:val="3"/>
        <w:keepNext w:val="0"/>
        <w:keepLines w:val="0"/>
        <w:widowControl/>
        <w:suppressLineNumbers w:val="0"/>
        <w:jc w:val="both"/>
        <w:rPr>
          <w:rFonts w:ascii="Times New Roman" w:hAnsi="Times New Roman" w:cs="Times New Roman" w:eastAsiaTheme="minorEastAsia"/>
          <w:kern w:val="2"/>
          <w:sz w:val="21"/>
          <w:szCs w:val="22"/>
          <w:lang w:val="en-US" w:eastAsia="zh-CN" w:bidi="ar-SA"/>
        </w:rPr>
      </w:pPr>
      <w:r>
        <w:rPr>
          <w:rFonts w:ascii="Times New Roman" w:hAnsi="Times New Roman" w:eastAsia="宋体" w:cs="Times New Roman"/>
          <w:b/>
          <w:bCs/>
          <w:kern w:val="2"/>
          <w:sz w:val="24"/>
          <w:szCs w:val="24"/>
          <w:lang w:val="en-US" w:eastAsia="zh-CN" w:bidi="ar-SA"/>
        </w:rPr>
        <w:t>Article 9 AI-Generated Content (AIGC) Detection​</w:t>
      </w:r>
      <w:r>
        <w:t>​</w:t>
      </w:r>
      <w:r>
        <w:br w:type="textWrapping"/>
      </w:r>
      <w:r>
        <w:rPr>
          <w:rFonts w:ascii="Times New Roman" w:hAnsi="Times New Roman" w:cs="Times New Roman" w:eastAsiaTheme="minorEastAsia"/>
          <w:kern w:val="2"/>
          <w:sz w:val="21"/>
          <w:szCs w:val="22"/>
          <w:lang w:val="en-US" w:eastAsia="zh-CN" w:bidi="ar-SA"/>
        </w:rPr>
        <w:t xml:space="preserve">The university’s Teaching Quality Monitoring and Evaluation Office will conduct AIGC detection on all degree </w:t>
      </w:r>
      <w:r>
        <w:rPr>
          <w:rFonts w:hint="eastAsia" w:ascii="Times New Roman" w:hAnsi="Times New Roman" w:cs="Times New Roman"/>
          <w:kern w:val="2"/>
          <w:sz w:val="21"/>
          <w:szCs w:val="22"/>
          <w:lang w:val="en-US" w:eastAsia="zh-CN" w:bidi="ar-SA"/>
        </w:rPr>
        <w:t>thesis</w:t>
      </w:r>
      <w:r>
        <w:rPr>
          <w:rFonts w:ascii="Times New Roman" w:hAnsi="Times New Roman" w:cs="Times New Roman" w:eastAsiaTheme="minorEastAsia"/>
          <w:kern w:val="2"/>
          <w:sz w:val="21"/>
          <w:szCs w:val="22"/>
          <w:lang w:val="en-US" w:eastAsia="zh-CN" w:bidi="ar-SA"/>
        </w:rPr>
        <w:t xml:space="preserve"> (graduation designs). Detection results will assist instructors and evaluators. If the "suspected AIGC generation rate" exceeds 50%, the instructor must rigorously assess originality</w:t>
      </w:r>
      <w:r>
        <w:rPr>
          <w:rFonts w:hint="eastAsia" w:ascii="Times New Roman" w:hAnsi="Times New Roman" w:cs="Times New Roman"/>
          <w:kern w:val="2"/>
          <w:sz w:val="21"/>
          <w:szCs w:val="22"/>
          <w:lang w:val="en-US" w:eastAsia="zh-CN" w:bidi="ar-SA"/>
        </w:rPr>
        <w:t xml:space="preserve"> </w:t>
      </w:r>
      <w:r>
        <w:rPr>
          <w:rFonts w:ascii="Times New Roman" w:hAnsi="Times New Roman" w:cs="Times New Roman" w:eastAsiaTheme="minorEastAsia"/>
          <w:kern w:val="2"/>
          <w:sz w:val="21"/>
          <w:szCs w:val="22"/>
          <w:lang w:val="en-US" w:eastAsia="zh-CN" w:bidi="ar-SA"/>
        </w:rPr>
        <w:t>and the college’s degree committee or teaching management department will decide on defense eligibility.</w:t>
      </w:r>
      <w:r>
        <w:rPr>
          <w:rFonts w:hint="eastAsia" w:ascii="Times New Roman" w:hAnsi="Times New Roman" w:cs="Times New Roman"/>
          <w:kern w:val="2"/>
          <w:sz w:val="21"/>
          <w:szCs w:val="22"/>
          <w:lang w:val="en-US" w:eastAsia="zh-CN" w:bidi="ar-SA"/>
        </w:rPr>
        <w:t xml:space="preserve"> </w:t>
      </w:r>
      <w:r>
        <w:rPr>
          <w:rFonts w:ascii="Times New Roman" w:hAnsi="Times New Roman" w:cs="Times New Roman" w:eastAsiaTheme="minorEastAsia"/>
          <w:kern w:val="2"/>
          <w:sz w:val="21"/>
          <w:szCs w:val="22"/>
          <w:lang w:val="en-US" w:eastAsia="zh-CN" w:bidi="ar-SA"/>
        </w:rPr>
        <w:t>For other original academic works, random checks will be conducted. If the AIGC rate exceeds 50%, the course</w:t>
      </w:r>
      <w:r>
        <w:rPr>
          <w:rFonts w:hint="eastAsia" w:ascii="Times New Roman" w:hAnsi="Times New Roman" w:cs="Times New Roman"/>
          <w:kern w:val="2"/>
          <w:sz w:val="21"/>
          <w:szCs w:val="22"/>
          <w:lang w:val="en-US" w:eastAsia="zh-CN" w:bidi="ar-SA"/>
        </w:rPr>
        <w:t xml:space="preserve"> offering college</w:t>
      </w:r>
      <w:r>
        <w:rPr>
          <w:rFonts w:ascii="Times New Roman" w:hAnsi="Times New Roman" w:cs="Times New Roman" w:eastAsiaTheme="minorEastAsia"/>
          <w:kern w:val="2"/>
          <w:sz w:val="21"/>
          <w:szCs w:val="22"/>
          <w:lang w:val="en-US" w:eastAsia="zh-CN" w:bidi="ar-SA"/>
        </w:rPr>
        <w:t xml:space="preserve"> will be notified, and the course grade may be invalidated </w:t>
      </w:r>
      <w:r>
        <w:rPr>
          <w:rFonts w:hint="eastAsia" w:ascii="Times New Roman" w:hAnsi="Times New Roman" w:cs="Times New Roman"/>
          <w:kern w:val="2"/>
          <w:sz w:val="21"/>
          <w:szCs w:val="22"/>
          <w:lang w:val="en-US" w:eastAsia="zh-CN" w:bidi="ar-SA"/>
        </w:rPr>
        <w:t>determined by the teaching management department of the course offering college</w:t>
      </w:r>
      <w:r>
        <w:rPr>
          <w:rFonts w:ascii="Times New Roman" w:hAnsi="Times New Roman" w:cs="Times New Roman" w:eastAsiaTheme="minorEastAsia"/>
          <w:kern w:val="2"/>
          <w:sz w:val="21"/>
          <w:szCs w:val="22"/>
          <w:lang w:val="en-US" w:eastAsia="zh-CN" w:bidi="ar-SA"/>
        </w:rPr>
        <w:t>.</w:t>
      </w:r>
    </w:p>
    <w:p w14:paraId="32821CB8">
      <w:pPr>
        <w:pStyle w:val="2"/>
        <w:keepNext w:val="0"/>
        <w:keepLines w:val="0"/>
        <w:widowControl/>
        <w:suppressLineNumbers w:val="0"/>
        <w:jc w:val="center"/>
        <w:rPr>
          <w:rFonts w:hint="default" w:ascii="Times New Roman" w:hAnsi="Times New Roman" w:eastAsia="宋体" w:cs="Times New Roman"/>
          <w:b w:val="0"/>
          <w:bCs w:val="0"/>
          <w:kern w:val="2"/>
          <w:sz w:val="28"/>
          <w:szCs w:val="28"/>
          <w:lang w:val="en-US" w:eastAsia="zh-CN" w:bidi="ar-SA"/>
        </w:rPr>
      </w:pPr>
      <w:r>
        <w:t>​</w:t>
      </w:r>
      <w:r>
        <w:rPr>
          <w:rStyle w:val="6"/>
          <w:b/>
        </w:rPr>
        <w:t>​</w:t>
      </w:r>
      <w:r>
        <w:rPr>
          <w:rFonts w:hint="default" w:ascii="Times New Roman" w:hAnsi="Times New Roman" w:eastAsia="宋体" w:cs="Times New Roman"/>
          <w:b w:val="0"/>
          <w:bCs w:val="0"/>
          <w:kern w:val="2"/>
          <w:sz w:val="28"/>
          <w:szCs w:val="28"/>
          <w:lang w:val="en-US" w:eastAsia="zh-CN" w:bidi="ar-SA"/>
        </w:rPr>
        <w:t>Chapter IV Supplementary Provision</w:t>
      </w:r>
      <w:r>
        <w:rPr>
          <w:rFonts w:hint="eastAsia" w:ascii="Times New Roman" w:hAnsi="Times New Roman" w:cs="Times New Roman"/>
          <w:b w:val="0"/>
          <w:bCs w:val="0"/>
          <w:kern w:val="2"/>
          <w:sz w:val="28"/>
          <w:szCs w:val="28"/>
          <w:lang w:val="en-US" w:eastAsia="zh-CN" w:bidi="ar-SA"/>
        </w:rPr>
        <w:t>s</w:t>
      </w:r>
    </w:p>
    <w:p w14:paraId="59DB6BDD">
      <w:pPr>
        <w:pStyle w:val="3"/>
        <w:keepNext w:val="0"/>
        <w:keepLines w:val="0"/>
        <w:widowControl/>
        <w:suppressLineNumbers w:val="0"/>
        <w:jc w:val="both"/>
      </w:pPr>
      <w:r>
        <w:rPr>
          <w:rFonts w:ascii="Times New Roman" w:hAnsi="Times New Roman" w:eastAsia="宋体" w:cs="Times New Roman"/>
          <w:b/>
          <w:bCs/>
          <w:kern w:val="2"/>
          <w:sz w:val="24"/>
          <w:szCs w:val="24"/>
          <w:lang w:val="en-US" w:eastAsia="zh-CN" w:bidi="ar-SA"/>
        </w:rPr>
        <w:t>Article 10</w:t>
      </w:r>
      <w:r>
        <w:rPr>
          <w:rFonts w:hint="eastAsia" w:ascii="Times New Roman" w:hAnsi="Times New Roman" w:eastAsia="宋体" w:cs="Times New Roman"/>
          <w:b/>
          <w:bCs/>
          <w:kern w:val="2"/>
          <w:sz w:val="24"/>
          <w:szCs w:val="24"/>
          <w:lang w:val="en-US" w:eastAsia="zh-CN" w:bidi="ar-SA"/>
        </w:rPr>
        <w:t xml:space="preserve"> </w:t>
      </w:r>
      <w:r>
        <w:rPr>
          <w:rFonts w:ascii="Times New Roman" w:hAnsi="Times New Roman" w:cs="Times New Roman" w:eastAsiaTheme="minorEastAsia"/>
          <w:kern w:val="2"/>
          <w:sz w:val="21"/>
          <w:szCs w:val="22"/>
          <w:lang w:val="en-US" w:eastAsia="zh-CN" w:bidi="ar-SA"/>
        </w:rPr>
        <w:t>These regulations may be adjusted in response to AI technological advancements and academic needs.</w:t>
      </w:r>
      <w:r>
        <w:br w:type="textWrapping"/>
      </w:r>
      <w:r>
        <w:rPr>
          <w:rFonts w:ascii="Times New Roman" w:hAnsi="Times New Roman" w:eastAsia="宋体" w:cs="Times New Roman"/>
          <w:b/>
          <w:bCs/>
          <w:kern w:val="2"/>
          <w:sz w:val="24"/>
          <w:szCs w:val="24"/>
          <w:lang w:val="en-US" w:eastAsia="zh-CN" w:bidi="ar-SA"/>
        </w:rPr>
        <w:t>Article 11</w:t>
      </w:r>
      <w:r>
        <w:rPr>
          <w:rFonts w:hint="eastAsia" w:ascii="Times New Roman" w:hAnsi="Times New Roman" w:eastAsia="宋体" w:cs="Times New Roman"/>
          <w:b/>
          <w:bCs/>
          <w:kern w:val="2"/>
          <w:sz w:val="24"/>
          <w:szCs w:val="24"/>
          <w:lang w:val="en-US" w:eastAsia="zh-CN" w:bidi="ar-SA"/>
        </w:rPr>
        <w:t xml:space="preserve"> </w:t>
      </w:r>
      <w:r>
        <w:rPr>
          <w:rFonts w:ascii="Times New Roman" w:hAnsi="Times New Roman" w:cs="Times New Roman" w:eastAsiaTheme="minorEastAsia"/>
          <w:kern w:val="2"/>
          <w:sz w:val="21"/>
          <w:szCs w:val="22"/>
          <w:lang w:val="en-US" w:eastAsia="zh-CN" w:bidi="ar-SA"/>
        </w:rPr>
        <w:t>These regulations take effect upon issuance and are interpreted by the Academic Affairs Office, Graduate School and Teaching Quality Monitoring and Evaluation Office.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3B9759"/>
    <w:multiLevelType w:val="singleLevel"/>
    <w:tmpl w:val="C33B9759"/>
    <w:lvl w:ilvl="0" w:tentative="0">
      <w:start w:val="1"/>
      <w:numFmt w:val="decimal"/>
      <w:suff w:val="space"/>
      <w:lvlText w:val="%1."/>
      <w:lvlJc w:val="left"/>
    </w:lvl>
  </w:abstractNum>
  <w:abstractNum w:abstractNumId="1">
    <w:nsid w:val="E6E1AB0D"/>
    <w:multiLevelType w:val="singleLevel"/>
    <w:tmpl w:val="E6E1AB0D"/>
    <w:lvl w:ilvl="0" w:tentative="0">
      <w:start w:val="1"/>
      <w:numFmt w:val="decimal"/>
      <w:suff w:val="space"/>
      <w:lvlText w:val="%1."/>
      <w:lvlJc w:val="left"/>
    </w:lvl>
  </w:abstractNum>
  <w:abstractNum w:abstractNumId="2">
    <w:nsid w:val="E7A508A0"/>
    <w:multiLevelType w:val="multilevel"/>
    <w:tmpl w:val="E7A508A0"/>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FDD0FD54"/>
    <w:multiLevelType w:val="singleLevel"/>
    <w:tmpl w:val="FDD0FD54"/>
    <w:lvl w:ilvl="0" w:tentative="0">
      <w:start w:val="1"/>
      <w:numFmt w:val="decimal"/>
      <w:suff w:val="space"/>
      <w:lvlText w:val="%1."/>
      <w:lvlJc w:val="left"/>
    </w:lvl>
  </w:abstractNum>
  <w:abstractNum w:abstractNumId="4">
    <w:nsid w:val="06899F77"/>
    <w:multiLevelType w:val="multilevel"/>
    <w:tmpl w:val="06899F7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100FB5FC"/>
    <w:multiLevelType w:val="singleLevel"/>
    <w:tmpl w:val="100FB5FC"/>
    <w:lvl w:ilvl="0" w:tentative="0">
      <w:start w:val="1"/>
      <w:numFmt w:val="decimal"/>
      <w:suff w:val="space"/>
      <w:lvlText w:val="%1."/>
      <w:lvlJc w:val="left"/>
    </w:lvl>
  </w:abstractNum>
  <w:abstractNum w:abstractNumId="6">
    <w:nsid w:val="18280A83"/>
    <w:multiLevelType w:val="singleLevel"/>
    <w:tmpl w:val="18280A83"/>
    <w:lvl w:ilvl="0" w:tentative="0">
      <w:start w:val="1"/>
      <w:numFmt w:val="decimal"/>
      <w:suff w:val="space"/>
      <w:lvlText w:val="%1."/>
      <w:lvlJc w:val="left"/>
    </w:lvl>
  </w:abstractNum>
  <w:num w:numId="1">
    <w:abstractNumId w:val="6"/>
  </w:num>
  <w:num w:numId="2">
    <w:abstractNumId w:val="1"/>
  </w:num>
  <w:num w:numId="3">
    <w:abstractNumId w:val="2"/>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ED292D"/>
    <w:rsid w:val="001247F5"/>
    <w:rsid w:val="06FC091F"/>
    <w:rsid w:val="0BA8775C"/>
    <w:rsid w:val="11E626AA"/>
    <w:rsid w:val="19FA677D"/>
    <w:rsid w:val="1BF8535F"/>
    <w:rsid w:val="1C11734C"/>
    <w:rsid w:val="23ED292D"/>
    <w:rsid w:val="3253123E"/>
    <w:rsid w:val="471E3C15"/>
    <w:rsid w:val="4EFC239D"/>
    <w:rsid w:val="55D63DB0"/>
    <w:rsid w:val="6401024A"/>
    <w:rsid w:val="6E971ED7"/>
    <w:rsid w:val="72B32168"/>
    <w:rsid w:val="7C2A1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1044</Words>
  <Characters>6626</Characters>
  <Lines>0</Lines>
  <Paragraphs>0</Paragraphs>
  <TotalTime>22</TotalTime>
  <ScaleCrop>false</ScaleCrop>
  <LinksUpToDate>false</LinksUpToDate>
  <CharactersWithSpaces>7610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2025-09-04T07:47:00Z</dcterms:created>
  <dc:creator>WangWenyan</dc:creator>
  <cp:lastModifiedBy>WangWenyan</cp:lastModifiedBy>
  <dcterms:modified xsi:type="dcterms:W3CDTF">2025-09-05T00:58:36Z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B91B20F8950A4586A985F039976AD48F_11</vt:lpwstr>
  </property>
  <property fmtid="{D5CDD505-2E9C-101B-9397-08002B2CF9AE}" pid="4" name="KSOTemplateDocerSaveRecord">
    <vt:lpwstr>eyJoZGlkIjoiNmYyMTY3MjQ0NzY2YTg0MjYwYWJmODhmYmI1YjhiYWIifQ==</vt:lpwstr>
  </property>
</Properties>
</file>