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2D5" w:rsidRPr="00306025" w:rsidRDefault="007072D5" w:rsidP="000F386F">
      <w:pPr>
        <w:spacing w:afterLines="50" w:line="360" w:lineRule="auto"/>
        <w:jc w:val="center"/>
        <w:rPr>
          <w:rFonts w:ascii="仿宋" w:eastAsia="仿宋" w:hAnsi="仿宋" w:cs="方正小标宋简体"/>
          <w:b/>
          <w:sz w:val="32"/>
          <w:szCs w:val="32"/>
        </w:rPr>
      </w:pPr>
      <w:r w:rsidRPr="00306025">
        <w:rPr>
          <w:rFonts w:ascii="仿宋" w:eastAsia="仿宋" w:hAnsi="仿宋" w:cs="方正小标宋简体" w:hint="eastAsia"/>
          <w:b/>
          <w:sz w:val="32"/>
          <w:szCs w:val="32"/>
        </w:rPr>
        <w:t>关于2021级学生转专业数学类课程的修读说明</w:t>
      </w:r>
    </w:p>
    <w:p w:rsidR="007072D5" w:rsidRPr="0071224F"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根据学校关于</w:t>
      </w:r>
      <w:r>
        <w:rPr>
          <w:rFonts w:ascii="仿宋" w:eastAsia="仿宋" w:hAnsi="仿宋" w:cs="仿宋" w:hint="eastAsia"/>
          <w:sz w:val="30"/>
          <w:szCs w:val="30"/>
        </w:rPr>
        <w:t>2021</w:t>
      </w:r>
      <w:r w:rsidRPr="0071224F">
        <w:rPr>
          <w:rFonts w:ascii="仿宋" w:eastAsia="仿宋" w:hAnsi="仿宋" w:cs="仿宋" w:hint="eastAsia"/>
          <w:sz w:val="30"/>
          <w:szCs w:val="30"/>
        </w:rPr>
        <w:t>级部分转入专业对数学类课程的特别要求，现将相关课程的修读方式说明如下：</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一、相关数学类课程设置</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（一）高等数学课程</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1．必修课：《高等数学(上) 》（课程号：11220163，3学分），经济类、管理类、理学类（数学学院除外）专业第一学期开设；</w:t>
      </w:r>
    </w:p>
    <w:p w:rsidR="007072D5" w:rsidRDefault="007072D5" w:rsidP="00306025">
      <w:pPr>
        <w:spacing w:afterLines="50"/>
        <w:ind w:firstLineChars="200" w:firstLine="600"/>
        <w:jc w:val="both"/>
        <w:rPr>
          <w:rFonts w:ascii="仿宋" w:eastAsia="仿宋" w:hAnsi="仿宋" w:cs="仿宋"/>
          <w:sz w:val="30"/>
          <w:szCs w:val="30"/>
        </w:rPr>
      </w:pPr>
      <w:r w:rsidRPr="0071224F">
        <w:rPr>
          <w:rFonts w:ascii="仿宋" w:eastAsia="仿宋" w:hAnsi="仿宋" w:cs="仿宋" w:hint="eastAsia"/>
          <w:sz w:val="30"/>
          <w:szCs w:val="30"/>
        </w:rPr>
        <w:t>2．选修课：《高等数学（上）》（课程号：71220163，3学分），法学院、新闻传播学院、国际商务外语学院学生第一学期开设；</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3．必修课：《高等数学（下）》（课程号：11220173，3学分），经济类、管理类、理学类（数学学院除外）专业第二学期开设；</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4．选修课：《高等数学（下）》（课程号：71220173，3学分），法学院、新闻传播学院、国际商务外语学院学生第二学期开设。</w:t>
      </w:r>
    </w:p>
    <w:p w:rsidR="007072D5" w:rsidRDefault="007072D5" w:rsidP="00306025">
      <w:pPr>
        <w:spacing w:afterLines="50"/>
        <w:ind w:firstLineChars="200" w:firstLine="600"/>
        <w:jc w:val="both"/>
        <w:rPr>
          <w:rFonts w:ascii="仿宋" w:eastAsia="仿宋" w:hAnsi="仿宋" w:cs="仿宋"/>
          <w:sz w:val="30"/>
          <w:szCs w:val="30"/>
        </w:rPr>
      </w:pPr>
      <w:r w:rsidRPr="0071224F">
        <w:rPr>
          <w:rFonts w:ascii="仿宋" w:eastAsia="仿宋" w:hAnsi="仿宋" w:cs="仿宋" w:hint="eastAsia"/>
          <w:sz w:val="30"/>
          <w:szCs w:val="30"/>
        </w:rPr>
        <w:t>注：必修与选修的《高等数学（上）》、《高等数学（下）》课程难易程度相同，考试内容一致。</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（二）线性代数课程</w:t>
      </w:r>
    </w:p>
    <w:p w:rsidR="007072D5" w:rsidRDefault="007072D5" w:rsidP="00306025">
      <w:pPr>
        <w:spacing w:afterLines="50"/>
        <w:ind w:firstLineChars="200" w:firstLine="600"/>
        <w:jc w:val="both"/>
        <w:rPr>
          <w:rFonts w:ascii="仿宋" w:eastAsia="仿宋" w:hAnsi="仿宋" w:cs="仿宋"/>
          <w:sz w:val="30"/>
          <w:szCs w:val="30"/>
        </w:rPr>
      </w:pPr>
      <w:r w:rsidRPr="0071224F">
        <w:rPr>
          <w:rFonts w:ascii="仿宋" w:eastAsia="仿宋" w:hAnsi="仿宋" w:cs="仿宋" w:hint="eastAsia"/>
          <w:sz w:val="30"/>
          <w:szCs w:val="30"/>
        </w:rPr>
        <w:t>1．必修课：《线性代数》（课程号：21020063，3学分）面向应用统计和计算机科学与技术专业。</w:t>
      </w:r>
    </w:p>
    <w:p w:rsidR="007072D5" w:rsidRDefault="007072D5" w:rsidP="00306025">
      <w:pPr>
        <w:spacing w:afterLines="50"/>
        <w:ind w:firstLineChars="200" w:firstLine="600"/>
        <w:jc w:val="both"/>
        <w:rPr>
          <w:rFonts w:ascii="仿宋" w:eastAsia="仿宋" w:hAnsi="仿宋"/>
          <w:sz w:val="30"/>
          <w:szCs w:val="30"/>
        </w:rPr>
      </w:pPr>
      <w:bookmarkStart w:id="0" w:name="_GoBack"/>
      <w:bookmarkEnd w:id="0"/>
      <w:r w:rsidRPr="0071224F">
        <w:rPr>
          <w:rFonts w:ascii="仿宋" w:eastAsia="仿宋" w:hAnsi="仿宋" w:cs="仿宋" w:hint="eastAsia"/>
          <w:sz w:val="30"/>
          <w:szCs w:val="30"/>
        </w:rPr>
        <w:t>2．选修课：《线性代数》（课程号：71020063，3学分）</w:t>
      </w:r>
      <w:proofErr w:type="gramStart"/>
      <w:r w:rsidRPr="0071224F">
        <w:rPr>
          <w:rFonts w:ascii="仿宋" w:eastAsia="仿宋" w:hAnsi="仿宋" w:cs="仿宋" w:hint="eastAsia"/>
          <w:sz w:val="30"/>
          <w:szCs w:val="30"/>
        </w:rPr>
        <w:t>全校任</w:t>
      </w:r>
      <w:proofErr w:type="gramEnd"/>
      <w:r w:rsidRPr="0071224F">
        <w:rPr>
          <w:rFonts w:ascii="仿宋" w:eastAsia="仿宋" w:hAnsi="仿宋" w:cs="仿宋" w:hint="eastAsia"/>
          <w:sz w:val="30"/>
          <w:szCs w:val="30"/>
        </w:rPr>
        <w:t>选课。</w:t>
      </w:r>
    </w:p>
    <w:p w:rsidR="007072D5" w:rsidRDefault="007072D5" w:rsidP="00306025">
      <w:pPr>
        <w:spacing w:afterLines="50"/>
        <w:ind w:firstLineChars="200" w:firstLine="600"/>
        <w:jc w:val="both"/>
        <w:rPr>
          <w:rFonts w:ascii="仿宋" w:eastAsia="仿宋" w:hAnsi="仿宋" w:cs="仿宋"/>
          <w:sz w:val="30"/>
          <w:szCs w:val="30"/>
        </w:rPr>
      </w:pPr>
      <w:r w:rsidRPr="0071224F">
        <w:rPr>
          <w:rFonts w:ascii="仿宋" w:eastAsia="仿宋" w:hAnsi="仿宋" w:cs="仿宋" w:hint="eastAsia"/>
          <w:sz w:val="30"/>
          <w:szCs w:val="30"/>
        </w:rPr>
        <w:t>注：各类《线性代数》难易程度相同，考试内容一致。</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二、数学类课程修读要求</w:t>
      </w:r>
    </w:p>
    <w:p w:rsidR="007072D5" w:rsidRDefault="007072D5" w:rsidP="00306025">
      <w:pPr>
        <w:spacing w:afterLines="50"/>
        <w:ind w:firstLineChars="200" w:firstLine="600"/>
        <w:jc w:val="both"/>
        <w:rPr>
          <w:rFonts w:ascii="仿宋" w:eastAsia="仿宋" w:hAnsi="仿宋" w:cs="仿宋" w:hint="eastAsia"/>
          <w:sz w:val="30"/>
          <w:szCs w:val="30"/>
        </w:rPr>
      </w:pPr>
      <w:r w:rsidRPr="0071224F">
        <w:rPr>
          <w:rFonts w:ascii="仿宋" w:eastAsia="仿宋" w:hAnsi="仿宋" w:cs="仿宋" w:hint="eastAsia"/>
          <w:sz w:val="30"/>
          <w:szCs w:val="30"/>
        </w:rPr>
        <w:t>各专业依据培养方案要求修读相应的课程，培养方案中没有相关课程的专业，学生可以自主选择选修课修读。</w:t>
      </w:r>
    </w:p>
    <w:p w:rsidR="00306025" w:rsidRDefault="00306025" w:rsidP="00306025">
      <w:pPr>
        <w:spacing w:afterLines="50"/>
        <w:ind w:firstLineChars="200" w:firstLine="600"/>
        <w:jc w:val="both"/>
        <w:rPr>
          <w:rFonts w:ascii="仿宋" w:eastAsia="仿宋" w:hAnsi="仿宋"/>
          <w:sz w:val="30"/>
          <w:szCs w:val="30"/>
        </w:rPr>
      </w:pPr>
    </w:p>
    <w:p w:rsidR="007072D5" w:rsidRDefault="007072D5" w:rsidP="00306025">
      <w:pPr>
        <w:spacing w:afterLines="50"/>
        <w:ind w:firstLineChars="200" w:firstLine="600"/>
        <w:jc w:val="both"/>
        <w:rPr>
          <w:rFonts w:ascii="仿宋" w:eastAsia="仿宋" w:hAnsi="仿宋"/>
          <w:sz w:val="30"/>
          <w:szCs w:val="30"/>
        </w:rPr>
      </w:pPr>
      <w:r w:rsidRPr="00F002D3">
        <w:rPr>
          <w:rFonts w:ascii="仿宋" w:eastAsia="仿宋" w:hAnsi="仿宋" w:cs="仿宋" w:hint="eastAsia"/>
          <w:sz w:val="30"/>
          <w:szCs w:val="30"/>
        </w:rPr>
        <w:lastRenderedPageBreak/>
        <w:t>对于拟转专业的学生修读相关课程说明：</w:t>
      </w:r>
    </w:p>
    <w:p w:rsidR="007072D5" w:rsidRDefault="007072D5" w:rsidP="00306025">
      <w:pPr>
        <w:spacing w:afterLines="50"/>
        <w:ind w:firstLineChars="200" w:firstLine="600"/>
        <w:jc w:val="both"/>
        <w:rPr>
          <w:rFonts w:ascii="仿宋" w:eastAsia="仿宋" w:hAnsi="仿宋"/>
          <w:sz w:val="30"/>
          <w:szCs w:val="30"/>
        </w:rPr>
      </w:pPr>
      <w:r w:rsidRPr="00F002D3">
        <w:rPr>
          <w:rFonts w:ascii="仿宋" w:eastAsia="仿宋" w:hAnsi="仿宋" w:cs="仿宋" w:hint="eastAsia"/>
          <w:sz w:val="30"/>
          <w:szCs w:val="30"/>
        </w:rPr>
        <w:t>1．学生转出专业排名依据所在专业培养方案第一学年必修课程的首次成绩进行排名，</w:t>
      </w:r>
      <w:r w:rsidR="000F386F">
        <w:rPr>
          <w:rFonts w:ascii="仿宋" w:eastAsia="仿宋" w:hAnsi="仿宋" w:cs="仿宋" w:hint="eastAsia"/>
          <w:sz w:val="30"/>
          <w:szCs w:val="30"/>
        </w:rPr>
        <w:t>成绩</w:t>
      </w:r>
      <w:r w:rsidRPr="00F002D3">
        <w:rPr>
          <w:rFonts w:ascii="仿宋" w:eastAsia="仿宋" w:hAnsi="仿宋" w:cs="仿宋" w:hint="eastAsia"/>
          <w:sz w:val="30"/>
          <w:szCs w:val="30"/>
        </w:rPr>
        <w:t>由教务处提供。</w:t>
      </w:r>
    </w:p>
    <w:p w:rsidR="007072D5" w:rsidRDefault="007072D5" w:rsidP="00306025">
      <w:pPr>
        <w:spacing w:afterLines="50"/>
        <w:ind w:firstLineChars="200" w:firstLine="600"/>
        <w:jc w:val="both"/>
        <w:rPr>
          <w:rFonts w:ascii="仿宋" w:eastAsia="仿宋" w:hAnsi="仿宋"/>
          <w:sz w:val="30"/>
          <w:szCs w:val="30"/>
        </w:rPr>
      </w:pPr>
      <w:r w:rsidRPr="00F002D3">
        <w:rPr>
          <w:rFonts w:ascii="仿宋" w:eastAsia="仿宋" w:hAnsi="仿宋" w:cs="仿宋" w:hint="eastAsia"/>
          <w:sz w:val="30"/>
          <w:szCs w:val="30"/>
        </w:rPr>
        <w:t>2．转入专业如对数学类课程有特殊要求，教务处负责提供相关成绩，成绩的使用方式由转入专业自行确定。</w:t>
      </w:r>
    </w:p>
    <w:p w:rsidR="007072D5" w:rsidRDefault="007072D5" w:rsidP="00306025">
      <w:pPr>
        <w:spacing w:afterLines="50"/>
        <w:ind w:firstLineChars="200" w:firstLine="600"/>
        <w:jc w:val="both"/>
        <w:rPr>
          <w:rFonts w:ascii="仿宋" w:eastAsia="仿宋" w:hAnsi="仿宋"/>
          <w:sz w:val="30"/>
          <w:szCs w:val="30"/>
        </w:rPr>
      </w:pPr>
      <w:r w:rsidRPr="00F002D3">
        <w:rPr>
          <w:rFonts w:ascii="仿宋" w:eastAsia="仿宋" w:hAnsi="仿宋" w:cs="仿宋" w:hint="eastAsia"/>
          <w:sz w:val="30"/>
          <w:szCs w:val="30"/>
        </w:rPr>
        <w:t>三、成绩记载与转换</w:t>
      </w:r>
    </w:p>
    <w:p w:rsidR="007072D5" w:rsidRDefault="007072D5" w:rsidP="00306025">
      <w:pPr>
        <w:spacing w:afterLines="50"/>
        <w:ind w:firstLineChars="200" w:firstLine="600"/>
        <w:jc w:val="both"/>
        <w:rPr>
          <w:rFonts w:ascii="仿宋" w:eastAsia="仿宋" w:hAnsi="仿宋" w:cs="仿宋"/>
          <w:sz w:val="30"/>
          <w:szCs w:val="30"/>
        </w:rPr>
      </w:pPr>
      <w:r w:rsidRPr="00F002D3">
        <w:rPr>
          <w:rFonts w:ascii="仿宋" w:eastAsia="仿宋" w:hAnsi="仿宋" w:cs="仿宋" w:hint="eastAsia"/>
          <w:sz w:val="30"/>
          <w:szCs w:val="30"/>
        </w:rPr>
        <w:t>依据转入专业的培养方案，转专业成功的学生需申请将上述课程转换为新方案中要求的必修或选修课程，成绩不变。</w:t>
      </w:r>
    </w:p>
    <w:p w:rsidR="007072D5" w:rsidRDefault="007072D5" w:rsidP="00306025">
      <w:pPr>
        <w:spacing w:afterLines="50"/>
        <w:ind w:firstLineChars="200" w:firstLine="600"/>
        <w:jc w:val="both"/>
        <w:rPr>
          <w:rFonts w:ascii="仿宋" w:eastAsia="仿宋" w:hAnsi="仿宋"/>
          <w:sz w:val="30"/>
          <w:szCs w:val="30"/>
        </w:rPr>
      </w:pPr>
      <w:r w:rsidRPr="00F002D3">
        <w:rPr>
          <w:rFonts w:ascii="仿宋" w:eastAsia="仿宋" w:hAnsi="仿宋" w:cs="仿宋" w:hint="eastAsia"/>
          <w:sz w:val="30"/>
          <w:szCs w:val="30"/>
        </w:rPr>
        <w:t>以上关于数学类课程成绩修读与成绩记载的说明，只适用于2021级学生转专业。</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咨询方式：</w:t>
      </w:r>
    </w:p>
    <w:p w:rsidR="007072D5" w:rsidRDefault="007072D5" w:rsidP="00306025">
      <w:pPr>
        <w:spacing w:afterLines="50"/>
        <w:ind w:firstLineChars="200" w:firstLine="600"/>
        <w:jc w:val="both"/>
        <w:rPr>
          <w:rFonts w:ascii="仿宋" w:eastAsia="仿宋" w:hAnsi="仿宋"/>
          <w:sz w:val="30"/>
          <w:szCs w:val="30"/>
        </w:rPr>
      </w:pPr>
      <w:r w:rsidRPr="0071224F">
        <w:rPr>
          <w:rFonts w:ascii="仿宋" w:eastAsia="仿宋" w:hAnsi="仿宋" w:cs="仿宋" w:hint="eastAsia"/>
          <w:sz w:val="30"/>
          <w:szCs w:val="30"/>
        </w:rPr>
        <w:t>转专业政策咨询学生</w:t>
      </w:r>
      <w:proofErr w:type="gramStart"/>
      <w:r w:rsidRPr="0071224F">
        <w:rPr>
          <w:rFonts w:ascii="仿宋" w:eastAsia="仿宋" w:hAnsi="仿宋" w:cs="仿宋" w:hint="eastAsia"/>
          <w:sz w:val="30"/>
          <w:szCs w:val="30"/>
        </w:rPr>
        <w:t>处学生</w:t>
      </w:r>
      <w:proofErr w:type="gramEnd"/>
      <w:r w:rsidRPr="0071224F">
        <w:rPr>
          <w:rFonts w:ascii="仿宋" w:eastAsia="仿宋" w:hAnsi="仿宋" w:cs="仿宋" w:hint="eastAsia"/>
          <w:sz w:val="30"/>
          <w:szCs w:val="30"/>
        </w:rPr>
        <w:t>管理科，电话：84710254；</w:t>
      </w:r>
    </w:p>
    <w:p w:rsidR="007072D5" w:rsidRDefault="007072D5" w:rsidP="00306025">
      <w:pPr>
        <w:spacing w:afterLines="50"/>
        <w:ind w:firstLineChars="200" w:firstLine="600"/>
        <w:jc w:val="both"/>
        <w:rPr>
          <w:rFonts w:ascii="仿宋" w:eastAsia="仿宋" w:hAnsi="仿宋" w:cs="仿宋"/>
          <w:sz w:val="30"/>
          <w:szCs w:val="30"/>
        </w:rPr>
      </w:pPr>
      <w:r w:rsidRPr="0071224F">
        <w:rPr>
          <w:rFonts w:ascii="仿宋" w:eastAsia="仿宋" w:hAnsi="仿宋" w:cs="仿宋" w:hint="eastAsia"/>
          <w:sz w:val="30"/>
          <w:szCs w:val="30"/>
        </w:rPr>
        <w:t>关于培养方案咨询教务处建设科，电话：8471</w:t>
      </w:r>
      <w:r>
        <w:rPr>
          <w:rFonts w:ascii="仿宋" w:eastAsia="仿宋" w:hAnsi="仿宋" w:cs="仿宋" w:hint="eastAsia"/>
          <w:sz w:val="30"/>
          <w:szCs w:val="30"/>
        </w:rPr>
        <w:t>0417</w:t>
      </w:r>
      <w:r w:rsidRPr="0071224F">
        <w:rPr>
          <w:rFonts w:ascii="仿宋" w:eastAsia="仿宋" w:hAnsi="仿宋" w:cs="仿宋" w:hint="eastAsia"/>
          <w:sz w:val="30"/>
          <w:szCs w:val="30"/>
        </w:rPr>
        <w:t>。</w:t>
      </w:r>
    </w:p>
    <w:p w:rsidR="002A650D" w:rsidRPr="007072D5" w:rsidRDefault="002A650D"/>
    <w:sectPr w:rsidR="002A650D" w:rsidRPr="007072D5" w:rsidSect="002A65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58F" w:rsidRDefault="0010458F" w:rsidP="007072D5">
      <w:pPr>
        <w:spacing w:after="0"/>
      </w:pPr>
      <w:r>
        <w:separator/>
      </w:r>
    </w:p>
  </w:endnote>
  <w:endnote w:type="continuationSeparator" w:id="0">
    <w:p w:rsidR="0010458F" w:rsidRDefault="0010458F" w:rsidP="007072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58F" w:rsidRDefault="0010458F" w:rsidP="007072D5">
      <w:pPr>
        <w:spacing w:after="0"/>
      </w:pPr>
      <w:r>
        <w:separator/>
      </w:r>
    </w:p>
  </w:footnote>
  <w:footnote w:type="continuationSeparator" w:id="0">
    <w:p w:rsidR="0010458F" w:rsidRDefault="0010458F" w:rsidP="007072D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72D5"/>
    <w:rsid w:val="000F386F"/>
    <w:rsid w:val="0010458F"/>
    <w:rsid w:val="002A650D"/>
    <w:rsid w:val="002C6E41"/>
    <w:rsid w:val="00306025"/>
    <w:rsid w:val="005D13F1"/>
    <w:rsid w:val="005F4900"/>
    <w:rsid w:val="007072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D5"/>
    <w:pPr>
      <w:adjustRightInd w:val="0"/>
      <w:snapToGrid w:val="0"/>
      <w:spacing w:after="200"/>
    </w:pPr>
    <w:rPr>
      <w:rFonts w:ascii="Tahoma" w:eastAsia="微软雅黑" w:hAnsi="Tahoma" w:cs="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72D5"/>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7072D5"/>
    <w:rPr>
      <w:sz w:val="18"/>
      <w:szCs w:val="18"/>
    </w:rPr>
  </w:style>
  <w:style w:type="paragraph" w:styleId="a4">
    <w:name w:val="footer"/>
    <w:basedOn w:val="a"/>
    <w:link w:val="Char0"/>
    <w:uiPriority w:val="99"/>
    <w:semiHidden/>
    <w:unhideWhenUsed/>
    <w:rsid w:val="007072D5"/>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7072D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127</Words>
  <Characters>724</Characters>
  <Application>Microsoft Office Word</Application>
  <DocSecurity>0</DocSecurity>
  <Lines>6</Lines>
  <Paragraphs>1</Paragraphs>
  <ScaleCrop>false</ScaleCrop>
  <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2021-09-22T05:57:00Z</dcterms:created>
  <dcterms:modified xsi:type="dcterms:W3CDTF">2021-09-22T06:01:00Z</dcterms:modified>
</cp:coreProperties>
</file>